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F8B6A" w14:textId="77777777" w:rsidR="00051BD2" w:rsidRPr="00051BD2" w:rsidRDefault="00051BD2" w:rsidP="00051BD2">
      <w:pPr>
        <w:rPr>
          <w:rFonts w:cs="Arial"/>
          <w:sz w:val="20"/>
          <w:szCs w:val="20"/>
        </w:rPr>
      </w:pPr>
      <w:r w:rsidRPr="00051BD2">
        <w:rPr>
          <w:rFonts w:cs="Arial"/>
          <w:b/>
          <w:sz w:val="20"/>
          <w:szCs w:val="20"/>
        </w:rPr>
        <w:t>For Immediate Release</w:t>
      </w:r>
    </w:p>
    <w:p w14:paraId="4D34362D" w14:textId="77777777" w:rsidR="00051BD2" w:rsidRPr="00051BD2" w:rsidRDefault="00051BD2" w:rsidP="00051BD2">
      <w:pPr>
        <w:pStyle w:val="times"/>
        <w:spacing w:line="240" w:lineRule="exact"/>
        <w:rPr>
          <w:rFonts w:asciiTheme="minorHAnsi" w:hAnsiTheme="minorHAnsi" w:cs="Arial"/>
          <w:sz w:val="20"/>
        </w:rPr>
      </w:pPr>
      <w:r w:rsidRPr="00051BD2">
        <w:rPr>
          <w:rFonts w:asciiTheme="minorHAnsi" w:hAnsiTheme="minorHAnsi" w:cs="Arial"/>
          <w:sz w:val="20"/>
        </w:rPr>
        <w:t>April 25, 2016</w:t>
      </w:r>
    </w:p>
    <w:p w14:paraId="670F3FED" w14:textId="77777777" w:rsidR="00051BD2" w:rsidRPr="00051BD2" w:rsidRDefault="00051BD2" w:rsidP="00051BD2">
      <w:pPr>
        <w:pStyle w:val="times"/>
        <w:spacing w:line="240" w:lineRule="exact"/>
        <w:jc w:val="right"/>
        <w:rPr>
          <w:rFonts w:asciiTheme="minorHAnsi" w:hAnsiTheme="minorHAnsi" w:cs="Arial"/>
          <w:sz w:val="20"/>
        </w:rPr>
      </w:pPr>
      <w:r w:rsidRPr="00051BD2">
        <w:rPr>
          <w:rFonts w:asciiTheme="minorHAnsi" w:hAnsiTheme="minorHAnsi" w:cs="Arial"/>
          <w:b/>
          <w:sz w:val="20"/>
        </w:rPr>
        <w:t>Contact:</w:t>
      </w:r>
      <w:r w:rsidRPr="00051BD2">
        <w:rPr>
          <w:rFonts w:asciiTheme="minorHAnsi" w:hAnsiTheme="minorHAnsi" w:cs="Arial"/>
          <w:b/>
          <w:sz w:val="20"/>
        </w:rPr>
        <w:tab/>
      </w:r>
      <w:r w:rsidRPr="00051BD2">
        <w:rPr>
          <w:rFonts w:asciiTheme="minorHAnsi" w:hAnsiTheme="minorHAnsi" w:cs="Arial"/>
          <w:sz w:val="20"/>
        </w:rPr>
        <w:t>Pam Maurus</w:t>
      </w:r>
    </w:p>
    <w:p w14:paraId="4F14504C" w14:textId="77777777" w:rsidR="00051BD2" w:rsidRPr="00051BD2" w:rsidRDefault="00051BD2" w:rsidP="00051BD2">
      <w:pPr>
        <w:pStyle w:val="times"/>
        <w:spacing w:line="240" w:lineRule="exact"/>
        <w:ind w:left="2880" w:firstLine="720"/>
        <w:jc w:val="right"/>
        <w:rPr>
          <w:rFonts w:asciiTheme="minorHAnsi" w:hAnsiTheme="minorHAnsi" w:cs="Arial"/>
          <w:sz w:val="20"/>
        </w:rPr>
      </w:pPr>
      <w:r w:rsidRPr="00051BD2">
        <w:rPr>
          <w:rFonts w:asciiTheme="minorHAnsi" w:hAnsiTheme="minorHAnsi" w:cs="Arial"/>
          <w:sz w:val="20"/>
        </w:rPr>
        <w:t xml:space="preserve">320-258-0500    </w:t>
      </w:r>
    </w:p>
    <w:p w14:paraId="59594E59" w14:textId="77777777" w:rsidR="00051BD2" w:rsidRPr="00051BD2" w:rsidRDefault="00051BD2" w:rsidP="00051BD2">
      <w:pPr>
        <w:pStyle w:val="times"/>
        <w:spacing w:line="240" w:lineRule="exact"/>
        <w:ind w:left="2880" w:firstLine="720"/>
        <w:jc w:val="right"/>
        <w:rPr>
          <w:rFonts w:asciiTheme="minorHAnsi" w:hAnsiTheme="minorHAnsi" w:cs="Arial"/>
          <w:sz w:val="20"/>
        </w:rPr>
      </w:pPr>
      <w:r w:rsidRPr="00051BD2">
        <w:rPr>
          <w:rFonts w:asciiTheme="minorHAnsi" w:hAnsiTheme="minorHAnsi" w:cs="Arial"/>
          <w:sz w:val="20"/>
        </w:rPr>
        <w:t>legacy@legacybuildingsolutions.com</w:t>
      </w:r>
    </w:p>
    <w:p w14:paraId="521F84E6" w14:textId="77777777" w:rsidR="003B387C" w:rsidRPr="00051BD2" w:rsidRDefault="003B387C">
      <w:pPr>
        <w:rPr>
          <w:rFonts w:cs="Arial"/>
          <w:sz w:val="20"/>
          <w:szCs w:val="20"/>
        </w:rPr>
      </w:pPr>
    </w:p>
    <w:p w14:paraId="1E3A39DB" w14:textId="77777777" w:rsidR="00051BD2" w:rsidRPr="00051BD2" w:rsidRDefault="00051BD2" w:rsidP="00051BD2">
      <w:pPr>
        <w:jc w:val="center"/>
        <w:rPr>
          <w:rFonts w:cs="Arial"/>
          <w:b/>
          <w:sz w:val="20"/>
          <w:szCs w:val="20"/>
        </w:rPr>
      </w:pPr>
      <w:r w:rsidRPr="00051BD2">
        <w:rPr>
          <w:rFonts w:cs="Arial"/>
          <w:b/>
          <w:sz w:val="20"/>
          <w:szCs w:val="20"/>
        </w:rPr>
        <w:t>Legacy Building Solutions of Canada to Exhibit Tension Fabric Mining Tents at CIM Expo</w:t>
      </w:r>
    </w:p>
    <w:p w14:paraId="3ACA5948" w14:textId="77777777" w:rsidR="00051BD2" w:rsidRPr="00051BD2" w:rsidRDefault="00051BD2" w:rsidP="00051BD2">
      <w:pPr>
        <w:rPr>
          <w:rFonts w:cs="Arial"/>
          <w:sz w:val="20"/>
          <w:szCs w:val="20"/>
        </w:rPr>
      </w:pPr>
    </w:p>
    <w:p w14:paraId="7FCFE702" w14:textId="75E2D6CF" w:rsidR="00051BD2" w:rsidRPr="00051BD2" w:rsidRDefault="00051BD2" w:rsidP="00051BD2">
      <w:pPr>
        <w:pStyle w:val="NormalWeb"/>
        <w:shd w:val="clear" w:color="auto" w:fill="FFFFFF"/>
        <w:spacing w:before="0" w:beforeAutospacing="0" w:after="0" w:afterAutospacing="0" w:line="225" w:lineRule="atLeast"/>
        <w:rPr>
          <w:rFonts w:asciiTheme="minorHAnsi" w:hAnsiTheme="minorHAnsi" w:cs="Arial"/>
          <w:color w:val="000000"/>
        </w:rPr>
      </w:pPr>
      <w:r w:rsidRPr="00051BD2">
        <w:rPr>
          <w:rFonts w:asciiTheme="minorHAnsi" w:hAnsiTheme="minorHAnsi" w:cs="Arial"/>
          <w:color w:val="000000"/>
        </w:rPr>
        <w:t>Edmonton, AB – Legacy Building Solutions</w:t>
      </w:r>
      <w:r>
        <w:rPr>
          <w:rFonts w:asciiTheme="minorHAnsi" w:hAnsiTheme="minorHAnsi" w:cs="Arial"/>
          <w:color w:val="000000"/>
        </w:rPr>
        <w:t xml:space="preserve"> of Canada</w:t>
      </w:r>
      <w:r w:rsidRPr="00051BD2">
        <w:rPr>
          <w:rFonts w:asciiTheme="minorHAnsi" w:hAnsiTheme="minorHAnsi" w:cs="Arial"/>
          <w:color w:val="000000"/>
        </w:rPr>
        <w:t xml:space="preserve"> (</w:t>
      </w:r>
      <w:hyperlink r:id="rId5" w:history="1">
        <w:r w:rsidR="007C084C" w:rsidRPr="00B436F3">
          <w:rPr>
            <w:rStyle w:val="Hyperlink"/>
            <w:rFonts w:asciiTheme="minorHAnsi" w:hAnsiTheme="minorHAnsi" w:cs="Arial"/>
          </w:rPr>
          <w:t>www.legac</w:t>
        </w:r>
        <w:r w:rsidR="007C084C" w:rsidRPr="00B436F3">
          <w:rPr>
            <w:rStyle w:val="Hyperlink"/>
            <w:rFonts w:asciiTheme="minorHAnsi" w:hAnsiTheme="minorHAnsi" w:cs="Arial"/>
          </w:rPr>
          <w:t>y</w:t>
        </w:r>
        <w:r w:rsidR="007C084C" w:rsidRPr="00B436F3">
          <w:rPr>
            <w:rStyle w:val="Hyperlink"/>
            <w:rFonts w:asciiTheme="minorHAnsi" w:hAnsiTheme="minorHAnsi" w:cs="Arial"/>
          </w:rPr>
          <w:t>buildingsolutions</w:t>
        </w:r>
        <w:r w:rsidRPr="00B436F3">
          <w:rPr>
            <w:rStyle w:val="Hyperlink"/>
            <w:rFonts w:asciiTheme="minorHAnsi" w:hAnsiTheme="minorHAnsi" w:cs="Arial"/>
          </w:rPr>
          <w:t>.c</w:t>
        </w:r>
        <w:r w:rsidR="007C084C" w:rsidRPr="00B436F3">
          <w:rPr>
            <w:rStyle w:val="Hyperlink"/>
            <w:rFonts w:asciiTheme="minorHAnsi" w:hAnsiTheme="minorHAnsi" w:cs="Arial"/>
          </w:rPr>
          <w:t>a</w:t>
        </w:r>
      </w:hyperlink>
      <w:r w:rsidRPr="00B436F3">
        <w:rPr>
          <w:rFonts w:asciiTheme="minorHAnsi" w:hAnsiTheme="minorHAnsi" w:cs="Arial"/>
          <w:color w:val="000000"/>
        </w:rPr>
        <w:t>)</w:t>
      </w:r>
      <w:r w:rsidRPr="00051BD2">
        <w:rPr>
          <w:rFonts w:asciiTheme="minorHAnsi" w:hAnsiTheme="minorHAnsi" w:cs="Arial"/>
          <w:color w:val="000000"/>
        </w:rPr>
        <w:t xml:space="preserve"> </w:t>
      </w:r>
      <w:r>
        <w:rPr>
          <w:rFonts w:asciiTheme="minorHAnsi" w:hAnsiTheme="minorHAnsi" w:cs="Arial"/>
          <w:color w:val="000000"/>
        </w:rPr>
        <w:t>w</w:t>
      </w:r>
      <w:bookmarkStart w:id="0" w:name="_GoBack"/>
      <w:bookmarkEnd w:id="0"/>
      <w:r>
        <w:rPr>
          <w:rFonts w:asciiTheme="minorHAnsi" w:hAnsiTheme="minorHAnsi" w:cs="Arial"/>
          <w:color w:val="000000"/>
        </w:rPr>
        <w:t xml:space="preserve">ill be exhibiting fabric structures for mining applications May 1-4 at the </w:t>
      </w:r>
      <w:r w:rsidR="007C084C" w:rsidRPr="007C084C">
        <w:rPr>
          <w:rFonts w:asciiTheme="minorHAnsi" w:hAnsiTheme="minorHAnsi" w:cs="Arial"/>
          <w:color w:val="000000"/>
        </w:rPr>
        <w:t>Canadian Institute of Mining, Metallurgy and Petroleum</w:t>
      </w:r>
      <w:r w:rsidR="007C084C">
        <w:rPr>
          <w:rFonts w:asciiTheme="minorHAnsi" w:hAnsiTheme="minorHAnsi" w:cs="Arial"/>
          <w:color w:val="000000"/>
        </w:rPr>
        <w:t xml:space="preserve"> (</w:t>
      </w:r>
      <w:r>
        <w:rPr>
          <w:rFonts w:asciiTheme="minorHAnsi" w:hAnsiTheme="minorHAnsi" w:cs="Arial"/>
          <w:color w:val="000000"/>
        </w:rPr>
        <w:t>CIM</w:t>
      </w:r>
      <w:r w:rsidR="007C084C">
        <w:rPr>
          <w:rFonts w:asciiTheme="minorHAnsi" w:hAnsiTheme="minorHAnsi" w:cs="Arial"/>
          <w:color w:val="000000"/>
        </w:rPr>
        <w:t>)</w:t>
      </w:r>
      <w:r>
        <w:rPr>
          <w:rFonts w:asciiTheme="minorHAnsi" w:hAnsiTheme="minorHAnsi" w:cs="Arial"/>
          <w:color w:val="000000"/>
        </w:rPr>
        <w:t xml:space="preserve"> Expo in Vancouver, BC</w:t>
      </w:r>
      <w:r w:rsidRPr="00051BD2">
        <w:rPr>
          <w:rFonts w:asciiTheme="minorHAnsi" w:hAnsiTheme="minorHAnsi" w:cs="Arial"/>
          <w:color w:val="000000"/>
        </w:rPr>
        <w:t xml:space="preserve">. </w:t>
      </w:r>
      <w:r>
        <w:rPr>
          <w:rFonts w:asciiTheme="minorHAnsi" w:hAnsiTheme="minorHAnsi" w:cs="Arial"/>
          <w:color w:val="000000"/>
        </w:rPr>
        <w:t xml:space="preserve">Legacy structures have a solid steel frame and a sturdy fabric membrane, along with rapid erection for the mining jobsite. </w:t>
      </w:r>
      <w:r w:rsidRPr="00051BD2">
        <w:rPr>
          <w:rFonts w:asciiTheme="minorHAnsi" w:hAnsiTheme="minorHAnsi" w:cs="Arial"/>
          <w:color w:val="000000"/>
        </w:rPr>
        <w:t xml:space="preserve"> </w:t>
      </w:r>
    </w:p>
    <w:p w14:paraId="65DE3F58" w14:textId="77777777" w:rsidR="00051BD2" w:rsidRPr="00051BD2" w:rsidRDefault="00051BD2" w:rsidP="00051BD2">
      <w:pPr>
        <w:pStyle w:val="NormalWeb"/>
        <w:shd w:val="clear" w:color="auto" w:fill="FFFFFF"/>
        <w:spacing w:before="0" w:beforeAutospacing="0" w:after="0" w:afterAutospacing="0" w:line="225" w:lineRule="atLeast"/>
        <w:rPr>
          <w:rFonts w:asciiTheme="minorHAnsi" w:hAnsiTheme="minorHAnsi" w:cs="Arial"/>
          <w:color w:val="000000"/>
        </w:rPr>
      </w:pPr>
    </w:p>
    <w:p w14:paraId="53701B1A" w14:textId="747ACA71" w:rsidR="00051BD2" w:rsidRPr="00051BD2" w:rsidRDefault="00051BD2" w:rsidP="00051BD2">
      <w:pPr>
        <w:pStyle w:val="NormalWeb"/>
        <w:shd w:val="clear" w:color="auto" w:fill="FFFFFF"/>
        <w:spacing w:before="0" w:beforeAutospacing="0" w:after="0" w:afterAutospacing="0" w:line="225" w:lineRule="atLeast"/>
        <w:rPr>
          <w:rFonts w:asciiTheme="minorHAnsi" w:hAnsiTheme="minorHAnsi" w:cs="Arial"/>
          <w:color w:val="000000"/>
        </w:rPr>
      </w:pPr>
      <w:r>
        <w:rPr>
          <w:rFonts w:asciiTheme="minorHAnsi" w:hAnsiTheme="minorHAnsi" w:cs="Arial"/>
          <w:color w:val="000000"/>
        </w:rPr>
        <w:t>Each Legacy building is custom engineered to meet environmental regulations and site demands for length, width, interior clearance and peak height. The ve</w:t>
      </w:r>
      <w:r w:rsidR="00A6098E">
        <w:rPr>
          <w:rFonts w:asciiTheme="minorHAnsi" w:hAnsiTheme="minorHAnsi" w:cs="Arial"/>
          <w:color w:val="000000"/>
        </w:rPr>
        <w:t xml:space="preserve">rsatile steel frame design </w:t>
      </w:r>
      <w:r>
        <w:rPr>
          <w:rFonts w:asciiTheme="minorHAnsi" w:hAnsiTheme="minorHAnsi" w:cs="Arial"/>
          <w:color w:val="000000"/>
        </w:rPr>
        <w:t xml:space="preserve">allows </w:t>
      </w:r>
      <w:r w:rsidR="00A6098E">
        <w:rPr>
          <w:rFonts w:asciiTheme="minorHAnsi" w:hAnsiTheme="minorHAnsi" w:cs="Arial"/>
          <w:color w:val="000000"/>
        </w:rPr>
        <w:t xml:space="preserve">for </w:t>
      </w:r>
      <w:r>
        <w:rPr>
          <w:rFonts w:asciiTheme="minorHAnsi" w:hAnsiTheme="minorHAnsi" w:cs="Arial"/>
          <w:color w:val="000000"/>
        </w:rPr>
        <w:t xml:space="preserve">architectural features such as cranes, conveyors and </w:t>
      </w:r>
      <w:r w:rsidR="003C0FB7">
        <w:rPr>
          <w:rFonts w:asciiTheme="minorHAnsi" w:hAnsiTheme="minorHAnsi" w:cs="Arial"/>
          <w:color w:val="000000"/>
        </w:rPr>
        <w:t>other equipment</w:t>
      </w:r>
      <w:r w:rsidR="007C084C">
        <w:rPr>
          <w:rFonts w:asciiTheme="minorHAnsi" w:hAnsiTheme="minorHAnsi" w:cs="Arial"/>
          <w:color w:val="000000"/>
        </w:rPr>
        <w:t xml:space="preserve">. </w:t>
      </w:r>
      <w:r w:rsidRPr="00051BD2">
        <w:rPr>
          <w:rFonts w:asciiTheme="minorHAnsi" w:hAnsiTheme="minorHAnsi" w:cs="Arial"/>
          <w:color w:val="000000"/>
        </w:rPr>
        <w:t>The solid frame gives the company’s building designers the ability to safely engineer ancilla</w:t>
      </w:r>
      <w:r>
        <w:rPr>
          <w:rFonts w:asciiTheme="minorHAnsi" w:hAnsiTheme="minorHAnsi" w:cs="Arial"/>
          <w:color w:val="000000"/>
        </w:rPr>
        <w:t>ry loads from</w:t>
      </w:r>
      <w:r w:rsidRPr="00051BD2">
        <w:rPr>
          <w:rFonts w:asciiTheme="minorHAnsi" w:hAnsiTheme="minorHAnsi" w:cs="Arial"/>
          <w:color w:val="000000"/>
        </w:rPr>
        <w:t xml:space="preserve"> fire suppression and safety systems, industrial doors and other large openings.</w:t>
      </w:r>
      <w:r w:rsidR="00DC65C0">
        <w:rPr>
          <w:rFonts w:asciiTheme="minorHAnsi" w:hAnsiTheme="minorHAnsi" w:cs="Arial"/>
          <w:color w:val="000000"/>
        </w:rPr>
        <w:t xml:space="preserve"> The rigid steel frame design uses proven engineering principles and tools. Legacy is also certified by CSA A 660-10 and ISO 9001:2008. </w:t>
      </w:r>
      <w:r w:rsidRPr="00051BD2">
        <w:rPr>
          <w:rFonts w:asciiTheme="minorHAnsi" w:hAnsiTheme="minorHAnsi" w:cs="Arial"/>
          <w:color w:val="000000"/>
        </w:rPr>
        <w:t xml:space="preserve"> </w:t>
      </w:r>
    </w:p>
    <w:p w14:paraId="0ECCA3F1" w14:textId="77777777" w:rsidR="00051BD2" w:rsidRPr="00051BD2" w:rsidRDefault="00051BD2" w:rsidP="00051BD2">
      <w:pPr>
        <w:pStyle w:val="NormalWeb"/>
        <w:shd w:val="clear" w:color="auto" w:fill="FFFFFF"/>
        <w:spacing w:before="0" w:beforeAutospacing="0" w:after="0" w:afterAutospacing="0" w:line="225" w:lineRule="atLeast"/>
        <w:rPr>
          <w:rFonts w:asciiTheme="minorHAnsi" w:hAnsiTheme="minorHAnsi" w:cs="Arial"/>
          <w:color w:val="000000"/>
        </w:rPr>
      </w:pPr>
    </w:p>
    <w:p w14:paraId="5BBA12D1" w14:textId="77777777" w:rsidR="00051BD2" w:rsidRPr="00051BD2" w:rsidRDefault="003C0FB7" w:rsidP="00051BD2">
      <w:pPr>
        <w:pStyle w:val="NormalWeb"/>
        <w:shd w:val="clear" w:color="auto" w:fill="FFFFFF"/>
        <w:spacing w:before="0" w:beforeAutospacing="0" w:after="0" w:afterAutospacing="0" w:line="225" w:lineRule="atLeast"/>
        <w:rPr>
          <w:rFonts w:asciiTheme="minorHAnsi" w:hAnsiTheme="minorHAnsi" w:cs="Arial"/>
          <w:color w:val="000000"/>
        </w:rPr>
      </w:pPr>
      <w:r>
        <w:rPr>
          <w:rFonts w:asciiTheme="minorHAnsi" w:hAnsiTheme="minorHAnsi" w:cs="Arial"/>
          <w:color w:val="000000"/>
        </w:rPr>
        <w:t xml:space="preserve">“Mining continues to be a vital industry across Canada and the world,” said Jim Kumpula, general manager of Legacy Building Solutions of Canada. “Legacy’s goal is to design the perfect building for each customer so they get the most value for their infrastructure dollar.” Kumpula added that the company’s focus on custom engineering means all buildings are designed to meet snow, wind and seismic codes as well as additional safety requirements for remote or harsh conditions. </w:t>
      </w:r>
    </w:p>
    <w:p w14:paraId="0C70B398" w14:textId="77777777" w:rsidR="00051BD2" w:rsidRPr="00051BD2" w:rsidRDefault="00051BD2" w:rsidP="00051BD2">
      <w:pPr>
        <w:pStyle w:val="NormalWeb"/>
        <w:shd w:val="clear" w:color="auto" w:fill="FFFFFF"/>
        <w:spacing w:before="0" w:beforeAutospacing="0" w:after="0" w:afterAutospacing="0" w:line="225" w:lineRule="atLeast"/>
        <w:rPr>
          <w:rFonts w:asciiTheme="minorHAnsi" w:hAnsiTheme="minorHAnsi" w:cs="Arial"/>
          <w:color w:val="000000"/>
        </w:rPr>
      </w:pPr>
    </w:p>
    <w:p w14:paraId="5AA695A0" w14:textId="28BE4365" w:rsidR="00051BD2" w:rsidRPr="00051BD2" w:rsidRDefault="007C084C" w:rsidP="00051BD2">
      <w:pPr>
        <w:pStyle w:val="NormalWeb"/>
        <w:shd w:val="clear" w:color="auto" w:fill="FFFFFF"/>
        <w:spacing w:before="0" w:beforeAutospacing="0" w:after="0" w:afterAutospacing="0" w:line="225" w:lineRule="atLeast"/>
        <w:rPr>
          <w:rStyle w:val="apple-converted-space"/>
          <w:rFonts w:asciiTheme="minorHAnsi" w:hAnsiTheme="minorHAnsi" w:cs="Arial"/>
          <w:color w:val="000000"/>
        </w:rPr>
      </w:pPr>
      <w:r>
        <w:rPr>
          <w:rFonts w:asciiTheme="minorHAnsi" w:hAnsiTheme="minorHAnsi" w:cs="Arial"/>
          <w:color w:val="000000"/>
        </w:rPr>
        <w:t xml:space="preserve">Legacy has constructed </w:t>
      </w:r>
      <w:hyperlink r:id="rId6" w:history="1">
        <w:r w:rsidRPr="003C0FB7">
          <w:rPr>
            <w:rStyle w:val="Hyperlink"/>
            <w:rFonts w:asciiTheme="minorHAnsi" w:hAnsiTheme="minorHAnsi" w:cs="Arial"/>
          </w:rPr>
          <w:t>mining camp buildings</w:t>
        </w:r>
      </w:hyperlink>
      <w:r>
        <w:rPr>
          <w:rFonts w:asciiTheme="minorHAnsi" w:hAnsiTheme="minorHAnsi" w:cs="Arial"/>
          <w:color w:val="000000"/>
        </w:rPr>
        <w:t xml:space="preserve"> for exploration, processing, remediation, warehousing, bulk and tailing storage, transfer storage pile covers, equipment covers and milling operations. </w:t>
      </w:r>
      <w:r w:rsidR="00051BD2" w:rsidRPr="00051BD2">
        <w:rPr>
          <w:rStyle w:val="apple-converted-space"/>
          <w:rFonts w:asciiTheme="minorHAnsi" w:hAnsiTheme="minorHAnsi" w:cs="Arial"/>
          <w:color w:val="000000"/>
        </w:rPr>
        <w:t xml:space="preserve">Recent customers of </w:t>
      </w:r>
      <w:hyperlink r:id="rId7" w:tooltip="http://www.legacybuildingsolutions.com" w:history="1">
        <w:r w:rsidR="00051BD2" w:rsidRPr="00051BD2">
          <w:rPr>
            <w:rStyle w:val="Hyperlink"/>
            <w:rFonts w:asciiTheme="minorHAnsi" w:hAnsiTheme="minorHAnsi" w:cs="Arial"/>
            <w:color w:val="07689B"/>
          </w:rPr>
          <w:t>Legacy Building Solutions</w:t>
        </w:r>
      </w:hyperlink>
      <w:r w:rsidR="003C0FB7">
        <w:rPr>
          <w:rStyle w:val="Hyperlink"/>
          <w:rFonts w:asciiTheme="minorHAnsi" w:hAnsiTheme="minorHAnsi" w:cs="Arial"/>
          <w:color w:val="07689B"/>
        </w:rPr>
        <w:t xml:space="preserve"> of Canada</w:t>
      </w:r>
      <w:r w:rsidR="00051BD2" w:rsidRPr="00051BD2">
        <w:rPr>
          <w:rStyle w:val="apple-converted-space"/>
          <w:rFonts w:asciiTheme="minorHAnsi" w:hAnsiTheme="minorHAnsi" w:cs="Arial"/>
          <w:color w:val="000000"/>
        </w:rPr>
        <w:t> include Source Energy Services, Manitoba Hydro</w:t>
      </w:r>
      <w:r w:rsidR="003C0FB7">
        <w:rPr>
          <w:rStyle w:val="apple-converted-space"/>
          <w:rFonts w:asciiTheme="minorHAnsi" w:hAnsiTheme="minorHAnsi" w:cs="Arial"/>
          <w:color w:val="000000"/>
        </w:rPr>
        <w:t>, Solar Ship and FWS Group</w:t>
      </w:r>
      <w:r w:rsidR="00051BD2" w:rsidRPr="00051BD2">
        <w:rPr>
          <w:rStyle w:val="apple-converted-space"/>
          <w:rFonts w:asciiTheme="minorHAnsi" w:hAnsiTheme="minorHAnsi" w:cs="Arial"/>
          <w:color w:val="000000"/>
        </w:rPr>
        <w:t xml:space="preserve">. </w:t>
      </w:r>
    </w:p>
    <w:p w14:paraId="43C6F8EF" w14:textId="77777777" w:rsidR="00051BD2" w:rsidRPr="00051BD2" w:rsidRDefault="00051BD2" w:rsidP="00051BD2">
      <w:pPr>
        <w:pStyle w:val="NormalWeb"/>
        <w:shd w:val="clear" w:color="auto" w:fill="FFFFFF"/>
        <w:spacing w:before="0" w:beforeAutospacing="0" w:after="0" w:afterAutospacing="0" w:line="225" w:lineRule="atLeast"/>
        <w:rPr>
          <w:rFonts w:asciiTheme="minorHAnsi" w:hAnsiTheme="minorHAnsi" w:cs="Arial"/>
          <w:color w:val="000000"/>
        </w:rPr>
      </w:pPr>
    </w:p>
    <w:p w14:paraId="4348D28C" w14:textId="77777777" w:rsidR="00051BD2" w:rsidRPr="00051BD2" w:rsidRDefault="00051BD2" w:rsidP="00051BD2">
      <w:pPr>
        <w:pStyle w:val="NormalWeb"/>
        <w:shd w:val="clear" w:color="auto" w:fill="FFFFFF"/>
        <w:spacing w:before="0" w:beforeAutospacing="0" w:after="0" w:afterAutospacing="0" w:line="225" w:lineRule="atLeast"/>
        <w:rPr>
          <w:rFonts w:asciiTheme="minorHAnsi" w:hAnsiTheme="minorHAnsi" w:cs="Arial"/>
          <w:b/>
          <w:color w:val="000000"/>
        </w:rPr>
      </w:pPr>
      <w:r w:rsidRPr="00051BD2">
        <w:rPr>
          <w:rFonts w:asciiTheme="minorHAnsi" w:hAnsiTheme="minorHAnsi" w:cs="Arial"/>
          <w:b/>
          <w:color w:val="000000"/>
        </w:rPr>
        <w:t>About Legacy</w:t>
      </w:r>
    </w:p>
    <w:p w14:paraId="5BC22A03" w14:textId="77777777" w:rsidR="00051BD2" w:rsidRPr="00051BD2" w:rsidRDefault="00051BD2" w:rsidP="00051BD2">
      <w:pPr>
        <w:rPr>
          <w:sz w:val="20"/>
          <w:szCs w:val="20"/>
        </w:rPr>
      </w:pPr>
      <w:r w:rsidRPr="00051BD2">
        <w:rPr>
          <w:sz w:val="20"/>
          <w:szCs w:val="20"/>
        </w:rPr>
        <w:t>Legacy Building Solutions designs, manufactures, engineers and installs large-scale custom fabric structures for a wide range of industries, including the mining, energy production, aviation, recreational and military sectors. A pioneer in the use of a rigid steel frame for fabric structures, the company was founded in 2010 by a team with more than a century of expertise in the tension fabric building business.</w:t>
      </w:r>
      <w:r w:rsidR="003C0FB7">
        <w:rPr>
          <w:sz w:val="20"/>
          <w:szCs w:val="20"/>
        </w:rPr>
        <w:t xml:space="preserve"> </w:t>
      </w:r>
      <w:r w:rsidRPr="00051BD2">
        <w:rPr>
          <w:sz w:val="20"/>
          <w:szCs w:val="20"/>
        </w:rPr>
        <w:t xml:space="preserve">Headquartered in </w:t>
      </w:r>
      <w:r w:rsidR="003C0FB7">
        <w:rPr>
          <w:sz w:val="20"/>
          <w:szCs w:val="20"/>
        </w:rPr>
        <w:t>Edmonton, Alberta</w:t>
      </w:r>
      <w:r w:rsidRPr="00051BD2">
        <w:rPr>
          <w:sz w:val="20"/>
          <w:szCs w:val="20"/>
        </w:rPr>
        <w:t>, Legacy Building Solutions</w:t>
      </w:r>
      <w:r w:rsidR="003C0FB7">
        <w:rPr>
          <w:sz w:val="20"/>
          <w:szCs w:val="20"/>
        </w:rPr>
        <w:t xml:space="preserve"> of Canada</w:t>
      </w:r>
      <w:r w:rsidRPr="00051BD2">
        <w:rPr>
          <w:sz w:val="20"/>
          <w:szCs w:val="20"/>
        </w:rPr>
        <w:t xml:space="preserve"> provides services worldwide. </w:t>
      </w:r>
    </w:p>
    <w:p w14:paraId="42D2972C" w14:textId="77777777" w:rsidR="00051BD2" w:rsidRPr="00051BD2" w:rsidRDefault="00051BD2" w:rsidP="00051BD2">
      <w:pPr>
        <w:rPr>
          <w:sz w:val="20"/>
          <w:szCs w:val="20"/>
        </w:rPr>
      </w:pPr>
    </w:p>
    <w:p w14:paraId="23FE43E9" w14:textId="77777777" w:rsidR="00051BD2" w:rsidRPr="00051BD2" w:rsidRDefault="00051BD2" w:rsidP="00051BD2">
      <w:pPr>
        <w:pStyle w:val="NormalWeb"/>
        <w:shd w:val="clear" w:color="auto" w:fill="FFFFFF"/>
        <w:spacing w:before="0" w:beforeAutospacing="0" w:after="0" w:afterAutospacing="0" w:line="225" w:lineRule="atLeast"/>
        <w:rPr>
          <w:rFonts w:asciiTheme="minorHAnsi" w:hAnsiTheme="minorHAnsi"/>
        </w:rPr>
      </w:pPr>
    </w:p>
    <w:p w14:paraId="6C7FFBB6" w14:textId="77777777" w:rsidR="00051BD2" w:rsidRPr="00051BD2" w:rsidRDefault="00051BD2" w:rsidP="00051BD2">
      <w:pPr>
        <w:jc w:val="center"/>
        <w:rPr>
          <w:rFonts w:ascii="Arial" w:hAnsi="Arial" w:cs="Arial"/>
          <w:sz w:val="20"/>
          <w:szCs w:val="20"/>
        </w:rPr>
      </w:pPr>
    </w:p>
    <w:sectPr w:rsidR="00051BD2" w:rsidRPr="00051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aco">
    <w:altName w:val="Courier New"/>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OwMDawNDI2NzMzNTNU0lEKTi0uzszPAykwrgUA/HbagSwAAAA="/>
  </w:docVars>
  <w:rsids>
    <w:rsidRoot w:val="00051BD2"/>
    <w:rsid w:val="00051BD2"/>
    <w:rsid w:val="003B387C"/>
    <w:rsid w:val="003C0FB7"/>
    <w:rsid w:val="007C084C"/>
    <w:rsid w:val="00A6098E"/>
    <w:rsid w:val="00B436F3"/>
    <w:rsid w:val="00DC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D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rsid w:val="00051BD2"/>
    <w:rPr>
      <w:rFonts w:ascii="Monaco" w:eastAsia="Times New Roman" w:hAnsi="Monaco" w:cs="Times New Roman"/>
      <w:szCs w:val="20"/>
    </w:rPr>
  </w:style>
  <w:style w:type="character" w:styleId="Hyperlink">
    <w:name w:val="Hyperlink"/>
    <w:basedOn w:val="DefaultParagraphFont"/>
    <w:uiPriority w:val="99"/>
    <w:unhideWhenUsed/>
    <w:rsid w:val="00051BD2"/>
    <w:rPr>
      <w:color w:val="0000FF"/>
      <w:u w:val="single"/>
    </w:rPr>
  </w:style>
  <w:style w:type="paragraph" w:styleId="NormalWeb">
    <w:name w:val="Normal (Web)"/>
    <w:basedOn w:val="Normal"/>
    <w:uiPriority w:val="99"/>
    <w:unhideWhenUsed/>
    <w:rsid w:val="00051BD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51BD2"/>
  </w:style>
  <w:style w:type="character" w:styleId="CommentReference">
    <w:name w:val="annotation reference"/>
    <w:basedOn w:val="DefaultParagraphFont"/>
    <w:uiPriority w:val="99"/>
    <w:semiHidden/>
    <w:unhideWhenUsed/>
    <w:rsid w:val="00A6098E"/>
    <w:rPr>
      <w:sz w:val="16"/>
      <w:szCs w:val="16"/>
    </w:rPr>
  </w:style>
  <w:style w:type="paragraph" w:styleId="CommentText">
    <w:name w:val="annotation text"/>
    <w:basedOn w:val="Normal"/>
    <w:link w:val="CommentTextChar"/>
    <w:uiPriority w:val="99"/>
    <w:semiHidden/>
    <w:unhideWhenUsed/>
    <w:rsid w:val="00A6098E"/>
    <w:rPr>
      <w:sz w:val="20"/>
      <w:szCs w:val="20"/>
    </w:rPr>
  </w:style>
  <w:style w:type="character" w:customStyle="1" w:styleId="CommentTextChar">
    <w:name w:val="Comment Text Char"/>
    <w:basedOn w:val="DefaultParagraphFont"/>
    <w:link w:val="CommentText"/>
    <w:uiPriority w:val="99"/>
    <w:semiHidden/>
    <w:rsid w:val="00A6098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6098E"/>
    <w:rPr>
      <w:b/>
      <w:bCs/>
    </w:rPr>
  </w:style>
  <w:style w:type="character" w:customStyle="1" w:styleId="CommentSubjectChar">
    <w:name w:val="Comment Subject Char"/>
    <w:basedOn w:val="CommentTextChar"/>
    <w:link w:val="CommentSubject"/>
    <w:uiPriority w:val="99"/>
    <w:semiHidden/>
    <w:rsid w:val="00A6098E"/>
    <w:rPr>
      <w:rFonts w:eastAsiaTheme="minorEastAsia"/>
      <w:b/>
      <w:bCs/>
      <w:sz w:val="20"/>
      <w:szCs w:val="20"/>
    </w:rPr>
  </w:style>
  <w:style w:type="paragraph" w:styleId="BalloonText">
    <w:name w:val="Balloon Text"/>
    <w:basedOn w:val="Normal"/>
    <w:link w:val="BalloonTextChar"/>
    <w:uiPriority w:val="99"/>
    <w:semiHidden/>
    <w:unhideWhenUsed/>
    <w:rsid w:val="00A609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98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B436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D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rsid w:val="00051BD2"/>
    <w:rPr>
      <w:rFonts w:ascii="Monaco" w:eastAsia="Times New Roman" w:hAnsi="Monaco" w:cs="Times New Roman"/>
      <w:szCs w:val="20"/>
    </w:rPr>
  </w:style>
  <w:style w:type="character" w:styleId="Hyperlink">
    <w:name w:val="Hyperlink"/>
    <w:basedOn w:val="DefaultParagraphFont"/>
    <w:uiPriority w:val="99"/>
    <w:unhideWhenUsed/>
    <w:rsid w:val="00051BD2"/>
    <w:rPr>
      <w:color w:val="0000FF"/>
      <w:u w:val="single"/>
    </w:rPr>
  </w:style>
  <w:style w:type="paragraph" w:styleId="NormalWeb">
    <w:name w:val="Normal (Web)"/>
    <w:basedOn w:val="Normal"/>
    <w:uiPriority w:val="99"/>
    <w:unhideWhenUsed/>
    <w:rsid w:val="00051BD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51BD2"/>
  </w:style>
  <w:style w:type="character" w:styleId="CommentReference">
    <w:name w:val="annotation reference"/>
    <w:basedOn w:val="DefaultParagraphFont"/>
    <w:uiPriority w:val="99"/>
    <w:semiHidden/>
    <w:unhideWhenUsed/>
    <w:rsid w:val="00A6098E"/>
    <w:rPr>
      <w:sz w:val="16"/>
      <w:szCs w:val="16"/>
    </w:rPr>
  </w:style>
  <w:style w:type="paragraph" w:styleId="CommentText">
    <w:name w:val="annotation text"/>
    <w:basedOn w:val="Normal"/>
    <w:link w:val="CommentTextChar"/>
    <w:uiPriority w:val="99"/>
    <w:semiHidden/>
    <w:unhideWhenUsed/>
    <w:rsid w:val="00A6098E"/>
    <w:rPr>
      <w:sz w:val="20"/>
      <w:szCs w:val="20"/>
    </w:rPr>
  </w:style>
  <w:style w:type="character" w:customStyle="1" w:styleId="CommentTextChar">
    <w:name w:val="Comment Text Char"/>
    <w:basedOn w:val="DefaultParagraphFont"/>
    <w:link w:val="CommentText"/>
    <w:uiPriority w:val="99"/>
    <w:semiHidden/>
    <w:rsid w:val="00A6098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6098E"/>
    <w:rPr>
      <w:b/>
      <w:bCs/>
    </w:rPr>
  </w:style>
  <w:style w:type="character" w:customStyle="1" w:styleId="CommentSubjectChar">
    <w:name w:val="Comment Subject Char"/>
    <w:basedOn w:val="CommentTextChar"/>
    <w:link w:val="CommentSubject"/>
    <w:uiPriority w:val="99"/>
    <w:semiHidden/>
    <w:rsid w:val="00A6098E"/>
    <w:rPr>
      <w:rFonts w:eastAsiaTheme="minorEastAsia"/>
      <w:b/>
      <w:bCs/>
      <w:sz w:val="20"/>
      <w:szCs w:val="20"/>
    </w:rPr>
  </w:style>
  <w:style w:type="paragraph" w:styleId="BalloonText">
    <w:name w:val="Balloon Text"/>
    <w:basedOn w:val="Normal"/>
    <w:link w:val="BalloonTextChar"/>
    <w:uiPriority w:val="99"/>
    <w:semiHidden/>
    <w:unhideWhenUsed/>
    <w:rsid w:val="00A609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98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B436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acybuildingsolution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gacybuildingsolutions.com/projects/mining-camp-storage-buildings" TargetMode="External"/><Relationship Id="rId5" Type="http://schemas.openxmlformats.org/officeDocument/2006/relationships/hyperlink" Target="http://www.legacybuildingsolutions.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2337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Brambrink</dc:creator>
  <cp:lastModifiedBy>Juliet  Brambrink</cp:lastModifiedBy>
  <cp:revision>2</cp:revision>
  <dcterms:created xsi:type="dcterms:W3CDTF">2016-04-26T15:50:00Z</dcterms:created>
  <dcterms:modified xsi:type="dcterms:W3CDTF">2016-04-26T15:50:00Z</dcterms:modified>
</cp:coreProperties>
</file>