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213" w:rsidRDefault="00F22213" w:rsidP="00164365">
      <w:pPr>
        <w:rPr>
          <w:b/>
        </w:rPr>
      </w:pPr>
      <w:r w:rsidRPr="00F22213">
        <w:rPr>
          <w:b/>
        </w:rPr>
        <w:t>For Immediate Release</w:t>
      </w:r>
    </w:p>
    <w:p w:rsidR="00F22213" w:rsidRPr="00F22213" w:rsidRDefault="00B964E1" w:rsidP="00F22213">
      <w:pPr>
        <w:ind w:right="245"/>
      </w:pPr>
      <w:hyperlink r:id="rId9" w:history="1">
        <w:r w:rsidR="00F22213" w:rsidRPr="00B964E1">
          <w:rPr>
            <w:rStyle w:val="Hyperlink"/>
          </w:rPr>
          <w:t>Graphics available in Dropbox</w:t>
        </w:r>
      </w:hyperlink>
      <w:bookmarkStart w:id="0" w:name="_GoBack"/>
      <w:bookmarkEnd w:id="0"/>
    </w:p>
    <w:p w:rsidR="00F22213" w:rsidRPr="00F22213" w:rsidRDefault="00F22213" w:rsidP="00F22213">
      <w:pPr>
        <w:pStyle w:val="times"/>
        <w:ind w:left="270" w:right="245"/>
        <w:jc w:val="right"/>
        <w:rPr>
          <w:rFonts w:asciiTheme="minorHAnsi" w:eastAsiaTheme="minorHAnsi" w:hAnsiTheme="minorHAnsi" w:cstheme="minorBidi"/>
          <w:szCs w:val="24"/>
        </w:rPr>
      </w:pPr>
      <w:r w:rsidRPr="00F22213">
        <w:rPr>
          <w:rFonts w:asciiTheme="minorHAnsi" w:eastAsiaTheme="minorHAnsi" w:hAnsiTheme="minorHAnsi" w:cstheme="minorBidi"/>
          <w:szCs w:val="24"/>
        </w:rPr>
        <w:tab/>
      </w:r>
      <w:r w:rsidRPr="00F22213">
        <w:rPr>
          <w:rFonts w:asciiTheme="minorHAnsi" w:eastAsiaTheme="minorHAnsi" w:hAnsiTheme="minorHAnsi" w:cstheme="minorBidi"/>
          <w:szCs w:val="24"/>
        </w:rPr>
        <w:tab/>
      </w:r>
      <w:r w:rsidRPr="00F22213">
        <w:rPr>
          <w:rFonts w:asciiTheme="minorHAnsi" w:eastAsiaTheme="minorHAnsi" w:hAnsiTheme="minorHAnsi" w:cstheme="minorBidi"/>
          <w:szCs w:val="24"/>
        </w:rPr>
        <w:tab/>
      </w:r>
      <w:r w:rsidRPr="00F22213">
        <w:rPr>
          <w:rFonts w:asciiTheme="minorHAnsi" w:eastAsiaTheme="minorHAnsi" w:hAnsiTheme="minorHAnsi" w:cstheme="minorBidi"/>
          <w:szCs w:val="24"/>
        </w:rPr>
        <w:tab/>
      </w:r>
      <w:r w:rsidRPr="00F22213">
        <w:rPr>
          <w:rFonts w:asciiTheme="minorHAnsi" w:eastAsiaTheme="minorHAnsi" w:hAnsiTheme="minorHAnsi" w:cstheme="minorBidi"/>
          <w:szCs w:val="24"/>
        </w:rPr>
        <w:tab/>
      </w:r>
      <w:r w:rsidRPr="00F22213">
        <w:rPr>
          <w:rFonts w:asciiTheme="minorHAnsi" w:eastAsiaTheme="minorHAnsi" w:hAnsiTheme="minorHAnsi" w:cstheme="minorBidi"/>
          <w:szCs w:val="24"/>
        </w:rPr>
        <w:tab/>
        <w:t xml:space="preserve">Contact: </w:t>
      </w:r>
      <w:r w:rsidRPr="00F22213">
        <w:rPr>
          <w:rFonts w:asciiTheme="minorHAnsi" w:eastAsiaTheme="minorHAnsi" w:hAnsiTheme="minorHAnsi" w:cstheme="minorBidi"/>
          <w:szCs w:val="24"/>
        </w:rPr>
        <w:tab/>
        <w:t xml:space="preserve">Sarah Cords </w:t>
      </w:r>
    </w:p>
    <w:p w:rsidR="00F22213" w:rsidRPr="00F22213" w:rsidRDefault="00F22213" w:rsidP="00F22213">
      <w:pPr>
        <w:ind w:left="270" w:right="245"/>
        <w:jc w:val="right"/>
      </w:pPr>
      <w:r w:rsidRPr="00F22213">
        <w:tab/>
      </w:r>
      <w:r w:rsidRPr="00F22213">
        <w:tab/>
      </w:r>
      <w:r w:rsidRPr="00F22213">
        <w:tab/>
      </w:r>
      <w:r w:rsidRPr="00F22213">
        <w:tab/>
      </w:r>
      <w:r w:rsidRPr="00F22213">
        <w:tab/>
      </w:r>
      <w:r w:rsidRPr="00F22213">
        <w:tab/>
      </w:r>
      <w:r w:rsidRPr="00F22213">
        <w:tab/>
      </w:r>
      <w:r w:rsidRPr="00F22213">
        <w:tab/>
        <w:t>320-258-0518</w:t>
      </w:r>
    </w:p>
    <w:p w:rsidR="00F22213" w:rsidRPr="00F22213" w:rsidRDefault="00F22213" w:rsidP="00F22213">
      <w:pPr>
        <w:ind w:left="270" w:right="245"/>
        <w:jc w:val="right"/>
      </w:pPr>
      <w:r w:rsidRPr="00F22213">
        <w:t>scords@legacybuildingsolutions.com</w:t>
      </w:r>
    </w:p>
    <w:p w:rsidR="00F22213" w:rsidRPr="00F22213" w:rsidRDefault="00F22213" w:rsidP="00F22213">
      <w:pPr>
        <w:tabs>
          <w:tab w:val="left" w:pos="11340"/>
        </w:tabs>
        <w:ind w:left="270" w:right="245"/>
        <w:jc w:val="right"/>
      </w:pPr>
    </w:p>
    <w:p w:rsidR="00F22213" w:rsidRPr="00F22213" w:rsidRDefault="00F22213" w:rsidP="00F22213">
      <w:pPr>
        <w:jc w:val="center"/>
        <w:rPr>
          <w:b/>
        </w:rPr>
      </w:pPr>
      <w:r w:rsidRPr="00F22213">
        <w:rPr>
          <w:b/>
        </w:rPr>
        <w:t xml:space="preserve">Legacy Building Solutions Announces New </w:t>
      </w:r>
      <w:proofErr w:type="spellStart"/>
      <w:r w:rsidRPr="00F22213">
        <w:rPr>
          <w:b/>
        </w:rPr>
        <w:t>ExxoTec</w:t>
      </w:r>
      <w:proofErr w:type="spellEnd"/>
      <w:r w:rsidRPr="00F22213">
        <w:rPr>
          <w:b/>
        </w:rPr>
        <w:t xml:space="preserve"> Fabric</w:t>
      </w:r>
    </w:p>
    <w:p w:rsidR="00F22213" w:rsidRDefault="00F22213" w:rsidP="00F22213">
      <w:r>
        <w:t xml:space="preserve">Legacy Building Solutions </w:t>
      </w:r>
      <w:r w:rsidR="00423E4C">
        <w:t xml:space="preserve">is proud to announce the </w:t>
      </w:r>
      <w:r w:rsidR="00FC7E7A">
        <w:t>addition</w:t>
      </w:r>
      <w:r w:rsidR="00423E4C">
        <w:t xml:space="preserve"> of</w:t>
      </w:r>
      <w:r>
        <w:t xml:space="preserve"> </w:t>
      </w:r>
      <w:r w:rsidR="00423E4C">
        <w:t xml:space="preserve">a new and </w:t>
      </w:r>
      <w:r>
        <w:t>exclusive</w:t>
      </w:r>
      <w:r w:rsidR="00423E4C">
        <w:t xml:space="preserve"> fabric, </w:t>
      </w:r>
      <w:proofErr w:type="spellStart"/>
      <w:r w:rsidR="00423E4C">
        <w:t>ExxoTec</w:t>
      </w:r>
      <w:proofErr w:type="spellEnd"/>
      <w:r w:rsidR="00423E4C">
        <w:t xml:space="preserve">™, </w:t>
      </w:r>
      <w:r>
        <w:t xml:space="preserve">to their </w:t>
      </w:r>
      <w:r w:rsidR="00423E4C">
        <w:t xml:space="preserve">customized tension fabric structure offerings. </w:t>
      </w:r>
      <w:proofErr w:type="spellStart"/>
      <w:r>
        <w:t>ExxoTec</w:t>
      </w:r>
      <w:proofErr w:type="spellEnd"/>
      <w:r w:rsidR="00423E4C">
        <w:t>™</w:t>
      </w:r>
      <w:r>
        <w:t xml:space="preserve"> is a premium PVC fabric with superior strength and performance characteristics</w:t>
      </w:r>
      <w:r w:rsidR="004044CD">
        <w:t xml:space="preserve"> and</w:t>
      </w:r>
      <w:r w:rsidR="00423E4C">
        <w:t xml:space="preserve"> </w:t>
      </w:r>
      <w:r>
        <w:t xml:space="preserve">a </w:t>
      </w:r>
      <w:r w:rsidR="00423E4C">
        <w:t xml:space="preserve">highly competitive </w:t>
      </w:r>
      <w:r>
        <w:t xml:space="preserve">price. </w:t>
      </w:r>
    </w:p>
    <w:p w:rsidR="00F22213" w:rsidRDefault="00F22213" w:rsidP="00F22213"/>
    <w:p w:rsidR="00F22213" w:rsidRDefault="00423E4C" w:rsidP="00F22213">
      <w:r>
        <w:t xml:space="preserve">There are two </w:t>
      </w:r>
      <w:r w:rsidR="00F22213">
        <w:t xml:space="preserve">types of </w:t>
      </w:r>
      <w:proofErr w:type="spellStart"/>
      <w:r w:rsidR="00F22213">
        <w:t>ExxoTec</w:t>
      </w:r>
      <w:proofErr w:type="spellEnd"/>
      <w:r>
        <w:t>™ fabric available</w:t>
      </w:r>
      <w:r w:rsidR="00F22213">
        <w:t xml:space="preserve">: 27 oz. </w:t>
      </w:r>
      <w:proofErr w:type="spellStart"/>
      <w:r w:rsidR="00F22213">
        <w:t>ExxoTec</w:t>
      </w:r>
      <w:proofErr w:type="spellEnd"/>
      <w:r>
        <w:t>™</w:t>
      </w:r>
      <w:r w:rsidR="00F22213">
        <w:t xml:space="preserve"> Elite and 19 oz. </w:t>
      </w:r>
      <w:proofErr w:type="spellStart"/>
      <w:r w:rsidR="00F22213">
        <w:t>ExxoTec</w:t>
      </w:r>
      <w:proofErr w:type="spellEnd"/>
      <w:r>
        <w:t>™</w:t>
      </w:r>
      <w:r w:rsidR="00F22213">
        <w:t xml:space="preserve"> Pro. Both varieties are available in five colors: White, Navy Blue, Green, Tan and Gray</w:t>
      </w:r>
      <w:r w:rsidR="00053634">
        <w:t>.</w:t>
      </w:r>
      <w:r w:rsidR="00F22213">
        <w:t xml:space="preserve"> The per-square-foot cost of </w:t>
      </w:r>
      <w:proofErr w:type="spellStart"/>
      <w:r w:rsidR="00F22213">
        <w:t>ExxoTec</w:t>
      </w:r>
      <w:proofErr w:type="spellEnd"/>
      <w:r w:rsidR="001F5AB1">
        <w:t>™</w:t>
      </w:r>
      <w:r w:rsidR="00F22213">
        <w:t xml:space="preserve"> is similar to competitive PE and PVC fabrics. </w:t>
      </w:r>
    </w:p>
    <w:p w:rsidR="00F22213" w:rsidRDefault="00F22213" w:rsidP="00F22213"/>
    <w:p w:rsidR="00F22213" w:rsidRDefault="00F22213" w:rsidP="00F22213">
      <w:r>
        <w:t>“</w:t>
      </w:r>
      <w:r w:rsidR="001F5AB1">
        <w:t>With</w:t>
      </w:r>
      <w:r>
        <w:t xml:space="preserve"> </w:t>
      </w:r>
      <w:proofErr w:type="spellStart"/>
      <w:r>
        <w:t>ExxoTec</w:t>
      </w:r>
      <w:proofErr w:type="spellEnd"/>
      <w:r>
        <w:t xml:space="preserve">, Legacy is able to offer a premium fabric </w:t>
      </w:r>
      <w:r w:rsidR="00053634">
        <w:t>at a price that creates exceptional value for our customers</w:t>
      </w:r>
      <w:r>
        <w:t>,” said Nathan Stobbe, general manager of Legacy Building Solutions. “Customers won’t have to choose between the highest-quality fabric and the most</w:t>
      </w:r>
      <w:r w:rsidR="001F5AB1">
        <w:t xml:space="preserve"> </w:t>
      </w:r>
      <w:r w:rsidR="00423E4C">
        <w:t xml:space="preserve">cost effective </w:t>
      </w:r>
      <w:r>
        <w:t>fabric.”</w:t>
      </w:r>
    </w:p>
    <w:p w:rsidR="00F22213" w:rsidRDefault="00F22213" w:rsidP="00F22213"/>
    <w:p w:rsidR="00F22213" w:rsidRDefault="004044CD" w:rsidP="00F22213">
      <w:r>
        <w:t xml:space="preserve">As part of Legacy’s quality control testing, </w:t>
      </w:r>
      <w:proofErr w:type="spellStart"/>
      <w:r w:rsidR="00F22213">
        <w:t>ExxoTec</w:t>
      </w:r>
      <w:proofErr w:type="spellEnd"/>
      <w:r w:rsidR="001F5AB1">
        <w:t>™</w:t>
      </w:r>
      <w:r w:rsidR="00F22213">
        <w:t xml:space="preserve"> fabric </w:t>
      </w:r>
      <w:r>
        <w:t>was</w:t>
      </w:r>
      <w:r w:rsidR="00F22213">
        <w:t xml:space="preserve"> independently tested for factors including initial strength and strength after weathering. </w:t>
      </w:r>
      <w:proofErr w:type="spellStart"/>
      <w:r w:rsidR="00F22213">
        <w:t>ExxoTec</w:t>
      </w:r>
      <w:proofErr w:type="spellEnd"/>
      <w:r w:rsidR="001F5AB1">
        <w:t>™</w:t>
      </w:r>
      <w:r w:rsidR="00F22213">
        <w:t xml:space="preserve"> Elite is twice as strong as 12 oz. PE fabric, and </w:t>
      </w:r>
      <w:proofErr w:type="spellStart"/>
      <w:r w:rsidR="00F22213">
        <w:t>ExxoTec</w:t>
      </w:r>
      <w:proofErr w:type="spellEnd"/>
      <w:r w:rsidR="00F22213">
        <w:t xml:space="preserve"> Pro is 41% stronger than 12 oz. PE – and it retains nearly all of its strength after years of exposure to the elements.</w:t>
      </w:r>
      <w:r>
        <w:t xml:space="preserve"> </w:t>
      </w:r>
    </w:p>
    <w:p w:rsidR="00FE5B17" w:rsidRDefault="00FE5B17" w:rsidP="00F22213"/>
    <w:p w:rsidR="00F22213" w:rsidRDefault="00F22213" w:rsidP="00F22213">
      <w:r>
        <w:t xml:space="preserve">Stobbe emphasized the importance of </w:t>
      </w:r>
      <w:proofErr w:type="spellStart"/>
      <w:r>
        <w:t>ExxoTec’s</w:t>
      </w:r>
      <w:proofErr w:type="spellEnd"/>
      <w:r>
        <w:t xml:space="preserve"> characteristics of strength and longevity. “Combined with Legacy’s patented attachment system and rigid steel frame, </w:t>
      </w:r>
      <w:proofErr w:type="spellStart"/>
      <w:r>
        <w:t>ExxoTec</w:t>
      </w:r>
      <w:proofErr w:type="spellEnd"/>
      <w:r>
        <w:t xml:space="preserve"> is strong enough to withstand years of daily use,” said Stobbe</w:t>
      </w:r>
      <w:r w:rsidR="00FE5B17">
        <w:t>.</w:t>
      </w:r>
      <w:r w:rsidR="00053634">
        <w:t xml:space="preserve"> </w:t>
      </w:r>
      <w:r w:rsidR="00FE5B17">
        <w:t>“</w:t>
      </w:r>
      <w:r w:rsidR="00053634">
        <w:t xml:space="preserve">On a Legacy Building Solutions Premier building, </w:t>
      </w:r>
      <w:proofErr w:type="spellStart"/>
      <w:r w:rsidR="00053634">
        <w:t>ExxoTec</w:t>
      </w:r>
      <w:proofErr w:type="spellEnd"/>
      <w:r w:rsidR="00053634">
        <w:t xml:space="preserve"> Elite carries a 25</w:t>
      </w:r>
      <w:r w:rsidR="00FE5B17">
        <w:t>-</w:t>
      </w:r>
      <w:r w:rsidR="00053634">
        <w:t xml:space="preserve">year warranty and </w:t>
      </w:r>
      <w:proofErr w:type="spellStart"/>
      <w:r w:rsidR="00053634">
        <w:t>ExxoTec</w:t>
      </w:r>
      <w:proofErr w:type="spellEnd"/>
      <w:r w:rsidR="00053634">
        <w:t xml:space="preserve"> Pro carries a 20</w:t>
      </w:r>
      <w:r w:rsidR="00FE5B17">
        <w:t>-</w:t>
      </w:r>
      <w:r w:rsidR="00053634">
        <w:t>year warranty.</w:t>
      </w:r>
      <w:r w:rsidR="00FE5B17">
        <w:t>”</w:t>
      </w:r>
      <w:r w:rsidR="00053634">
        <w:t xml:space="preserve">  </w:t>
      </w:r>
    </w:p>
    <w:p w:rsidR="00164365" w:rsidRDefault="00164365" w:rsidP="00F22213"/>
    <w:p w:rsidR="00FE5B17" w:rsidRDefault="00164365" w:rsidP="00F22213">
      <w:r>
        <w:t xml:space="preserve">In addition to independent testing, Legacy Building Solutions </w:t>
      </w:r>
      <w:r w:rsidR="00423E4C">
        <w:t xml:space="preserve">performed a strength test on </w:t>
      </w:r>
      <w:r>
        <w:t xml:space="preserve">the </w:t>
      </w:r>
      <w:proofErr w:type="spellStart"/>
      <w:r w:rsidR="00423E4C">
        <w:t>ExxoTec</w:t>
      </w:r>
      <w:proofErr w:type="spellEnd"/>
      <w:r w:rsidR="00423E4C">
        <w:t xml:space="preserve">™ Elite </w:t>
      </w:r>
      <w:r>
        <w:t>fabric</w:t>
      </w:r>
      <w:r w:rsidR="00FE5B17">
        <w:t xml:space="preserve">. </w:t>
      </w:r>
      <w:r w:rsidR="00FC7E7A">
        <w:t>Legacy suspended a fabric panel on a steel frame and drove a 10,100 lb</w:t>
      </w:r>
      <w:r w:rsidR="009A079B">
        <w:t>.</w:t>
      </w:r>
      <w:r w:rsidR="00FC7E7A">
        <w:t xml:space="preserve"> skid loader on the fabric. After the test, the fabric showed no sign of damage from the weight of the loader or the friction of the tracks. </w:t>
      </w:r>
      <w:r w:rsidR="00FE5B17">
        <w:t xml:space="preserve">  </w:t>
      </w:r>
    </w:p>
    <w:p w:rsidR="00FE5B17" w:rsidRDefault="00FE5B17" w:rsidP="00F22213"/>
    <w:p w:rsidR="00F22213" w:rsidRPr="00F22213" w:rsidRDefault="00F22213" w:rsidP="00F22213">
      <w:pPr>
        <w:tabs>
          <w:tab w:val="left" w:pos="11340"/>
        </w:tabs>
        <w:ind w:right="245"/>
        <w:rPr>
          <w:b/>
        </w:rPr>
      </w:pPr>
      <w:r w:rsidRPr="00F22213">
        <w:rPr>
          <w:b/>
        </w:rPr>
        <w:t>About Legacy Building Solutions</w:t>
      </w:r>
    </w:p>
    <w:p w:rsidR="008436CE" w:rsidRPr="00F22213" w:rsidRDefault="00F22213" w:rsidP="00164365">
      <w:pPr>
        <w:tabs>
          <w:tab w:val="left" w:pos="11340"/>
        </w:tabs>
        <w:ind w:right="245"/>
      </w:pPr>
      <w:r w:rsidRPr="00F22213">
        <w:t xml:space="preserve">Legacy Building Solutions manufactures, designs and installs fabric buildings on a rigid steel frame. The company’s mission is to provide innovative structure and service solutions that </w:t>
      </w:r>
      <w:r w:rsidR="004B5D6A">
        <w:t>solve</w:t>
      </w:r>
      <w:r w:rsidR="004B5D6A" w:rsidRPr="00F22213">
        <w:t xml:space="preserve"> </w:t>
      </w:r>
      <w:r w:rsidRPr="00F22213">
        <w:t xml:space="preserve">the needs of clients and partners. Legacy fabric structures are used for bulk storage, </w:t>
      </w:r>
      <w:r w:rsidRPr="00F22213">
        <w:lastRenderedPageBreak/>
        <w:t xml:space="preserve">military shelters, aviation hangars and </w:t>
      </w:r>
      <w:hyperlink r:id="rId10" w:history="1">
        <w:r w:rsidRPr="00F22213">
          <w:t>sports centers</w:t>
        </w:r>
      </w:hyperlink>
      <w:r w:rsidRPr="00F22213">
        <w:t xml:space="preserve">, among others. For more information about Legacy, visit </w:t>
      </w:r>
      <w:hyperlink r:id="rId11" w:history="1">
        <w:r w:rsidRPr="00F22213">
          <w:t>www.legacybuildingsolutions.com</w:t>
        </w:r>
      </w:hyperlink>
      <w:r w:rsidRPr="00F22213">
        <w:t xml:space="preserve">. </w:t>
      </w:r>
    </w:p>
    <w:sectPr w:rsidR="008436CE" w:rsidRPr="00F22213" w:rsidSect="00A75657">
      <w:headerReference w:type="default" r:id="rId12"/>
      <w:footerReference w:type="default" r:id="rId13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F4F" w:rsidRDefault="002F1F4F" w:rsidP="00A75657">
      <w:r>
        <w:separator/>
      </w:r>
    </w:p>
  </w:endnote>
  <w:endnote w:type="continuationSeparator" w:id="0">
    <w:p w:rsidR="002F1F4F" w:rsidRDefault="002F1F4F" w:rsidP="00A75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aco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CA7" w:rsidRDefault="00450CA7">
    <w:pPr>
      <w:pStyle w:val="Footer"/>
    </w:pPr>
    <w:r>
      <w:rPr>
        <w:noProof/>
      </w:rPr>
      <w:drawing>
        <wp:inline distT="0" distB="0" distL="0" distR="0" wp14:anchorId="1E8DD054" wp14:editId="417DE29C">
          <wp:extent cx="6566535" cy="881855"/>
          <wp:effectExtent l="0" t="0" r="0" b="762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_Footer_v1_Marg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291" cy="893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0CA7" w:rsidRDefault="00450C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F4F" w:rsidRDefault="002F1F4F" w:rsidP="00A75657">
      <w:r>
        <w:separator/>
      </w:r>
    </w:p>
  </w:footnote>
  <w:footnote w:type="continuationSeparator" w:id="0">
    <w:p w:rsidR="002F1F4F" w:rsidRDefault="002F1F4F" w:rsidP="00A75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657" w:rsidRDefault="00771D37">
    <w:pPr>
      <w:pStyle w:val="Header"/>
    </w:pPr>
    <w:r>
      <w:rPr>
        <w:noProof/>
      </w:rPr>
      <w:drawing>
        <wp:inline distT="0" distB="0" distL="0" distR="0" wp14:anchorId="7E42271F" wp14:editId="4AE3C1C7">
          <wp:extent cx="6642735" cy="168419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_Header_v1_Marg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4375" cy="1689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352DD"/>
    <w:multiLevelType w:val="hybridMultilevel"/>
    <w:tmpl w:val="7492A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athan Stobbe">
    <w15:presenceInfo w15:providerId="AD" w15:userId="S-1-5-21-3094765139-1042849672-819789168-17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S3NDYztbA0MjEzMTdX0lEKTi0uzszPAykwrQUAKCIgrCwAAAA="/>
  </w:docVars>
  <w:rsids>
    <w:rsidRoot w:val="00423E4C"/>
    <w:rsid w:val="00053634"/>
    <w:rsid w:val="000E2CF7"/>
    <w:rsid w:val="00164365"/>
    <w:rsid w:val="001F51C0"/>
    <w:rsid w:val="001F5AB1"/>
    <w:rsid w:val="002A1D7D"/>
    <w:rsid w:val="002F1F4F"/>
    <w:rsid w:val="003708C4"/>
    <w:rsid w:val="004044CD"/>
    <w:rsid w:val="00423E4C"/>
    <w:rsid w:val="00444E2D"/>
    <w:rsid w:val="00450CA7"/>
    <w:rsid w:val="004B40F9"/>
    <w:rsid w:val="004B5D6A"/>
    <w:rsid w:val="004F7E79"/>
    <w:rsid w:val="005B4DDD"/>
    <w:rsid w:val="00703CC1"/>
    <w:rsid w:val="00771D37"/>
    <w:rsid w:val="007F486A"/>
    <w:rsid w:val="0095759C"/>
    <w:rsid w:val="009A079B"/>
    <w:rsid w:val="009D6218"/>
    <w:rsid w:val="00A75657"/>
    <w:rsid w:val="00B964E1"/>
    <w:rsid w:val="00BE4BC0"/>
    <w:rsid w:val="00D05140"/>
    <w:rsid w:val="00D91468"/>
    <w:rsid w:val="00EF7F6A"/>
    <w:rsid w:val="00F0166C"/>
    <w:rsid w:val="00F05C0F"/>
    <w:rsid w:val="00F22213"/>
    <w:rsid w:val="00FC7E7A"/>
    <w:rsid w:val="00FE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6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657"/>
  </w:style>
  <w:style w:type="paragraph" w:styleId="Footer">
    <w:name w:val="footer"/>
    <w:basedOn w:val="Normal"/>
    <w:link w:val="FooterChar"/>
    <w:uiPriority w:val="99"/>
    <w:unhideWhenUsed/>
    <w:rsid w:val="00A756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657"/>
  </w:style>
  <w:style w:type="paragraph" w:customStyle="1" w:styleId="p1">
    <w:name w:val="p1"/>
    <w:basedOn w:val="Normal"/>
    <w:rsid w:val="00450CA7"/>
    <w:rPr>
      <w:rFonts w:ascii="Arial" w:hAnsi="Arial" w:cs="Arial"/>
      <w:sz w:val="15"/>
      <w:szCs w:val="15"/>
    </w:rPr>
  </w:style>
  <w:style w:type="paragraph" w:customStyle="1" w:styleId="p2">
    <w:name w:val="p2"/>
    <w:basedOn w:val="Normal"/>
    <w:rsid w:val="00450CA7"/>
    <w:rPr>
      <w:rFonts w:ascii="Arial" w:hAnsi="Arial" w:cs="Arial"/>
      <w:sz w:val="15"/>
      <w:szCs w:val="15"/>
    </w:rPr>
  </w:style>
  <w:style w:type="paragraph" w:customStyle="1" w:styleId="p3">
    <w:name w:val="p3"/>
    <w:basedOn w:val="Normal"/>
    <w:rsid w:val="00450CA7"/>
    <w:pPr>
      <w:ind w:left="270" w:hanging="270"/>
    </w:pPr>
    <w:rPr>
      <w:rFonts w:ascii="Arial" w:hAnsi="Arial" w:cs="Arial"/>
      <w:sz w:val="15"/>
      <w:szCs w:val="15"/>
    </w:rPr>
  </w:style>
  <w:style w:type="character" w:customStyle="1" w:styleId="apple-converted-space">
    <w:name w:val="apple-converted-space"/>
    <w:basedOn w:val="DefaultParagraphFont"/>
    <w:rsid w:val="00450CA7"/>
  </w:style>
  <w:style w:type="paragraph" w:styleId="ListParagraph">
    <w:name w:val="List Paragraph"/>
    <w:basedOn w:val="Normal"/>
    <w:uiPriority w:val="34"/>
    <w:qFormat/>
    <w:rsid w:val="004F7E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213"/>
    <w:rPr>
      <w:rFonts w:ascii="Tahoma" w:hAnsi="Tahoma" w:cs="Tahoma"/>
      <w:sz w:val="16"/>
      <w:szCs w:val="16"/>
    </w:rPr>
  </w:style>
  <w:style w:type="paragraph" w:customStyle="1" w:styleId="times">
    <w:name w:val="times"/>
    <w:basedOn w:val="Normal"/>
    <w:rsid w:val="00F22213"/>
    <w:rPr>
      <w:rFonts w:ascii="Monaco" w:eastAsia="Times New Roman" w:hAnsi="Monaco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23E4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E4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E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E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E4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964E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6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657"/>
  </w:style>
  <w:style w:type="paragraph" w:styleId="Footer">
    <w:name w:val="footer"/>
    <w:basedOn w:val="Normal"/>
    <w:link w:val="FooterChar"/>
    <w:uiPriority w:val="99"/>
    <w:unhideWhenUsed/>
    <w:rsid w:val="00A756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657"/>
  </w:style>
  <w:style w:type="paragraph" w:customStyle="1" w:styleId="p1">
    <w:name w:val="p1"/>
    <w:basedOn w:val="Normal"/>
    <w:rsid w:val="00450CA7"/>
    <w:rPr>
      <w:rFonts w:ascii="Arial" w:hAnsi="Arial" w:cs="Arial"/>
      <w:sz w:val="15"/>
      <w:szCs w:val="15"/>
    </w:rPr>
  </w:style>
  <w:style w:type="paragraph" w:customStyle="1" w:styleId="p2">
    <w:name w:val="p2"/>
    <w:basedOn w:val="Normal"/>
    <w:rsid w:val="00450CA7"/>
    <w:rPr>
      <w:rFonts w:ascii="Arial" w:hAnsi="Arial" w:cs="Arial"/>
      <w:sz w:val="15"/>
      <w:szCs w:val="15"/>
    </w:rPr>
  </w:style>
  <w:style w:type="paragraph" w:customStyle="1" w:styleId="p3">
    <w:name w:val="p3"/>
    <w:basedOn w:val="Normal"/>
    <w:rsid w:val="00450CA7"/>
    <w:pPr>
      <w:ind w:left="270" w:hanging="270"/>
    </w:pPr>
    <w:rPr>
      <w:rFonts w:ascii="Arial" w:hAnsi="Arial" w:cs="Arial"/>
      <w:sz w:val="15"/>
      <w:szCs w:val="15"/>
    </w:rPr>
  </w:style>
  <w:style w:type="character" w:customStyle="1" w:styleId="apple-converted-space">
    <w:name w:val="apple-converted-space"/>
    <w:basedOn w:val="DefaultParagraphFont"/>
    <w:rsid w:val="00450CA7"/>
  </w:style>
  <w:style w:type="paragraph" w:styleId="ListParagraph">
    <w:name w:val="List Paragraph"/>
    <w:basedOn w:val="Normal"/>
    <w:uiPriority w:val="34"/>
    <w:qFormat/>
    <w:rsid w:val="004F7E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213"/>
    <w:rPr>
      <w:rFonts w:ascii="Tahoma" w:hAnsi="Tahoma" w:cs="Tahoma"/>
      <w:sz w:val="16"/>
      <w:szCs w:val="16"/>
    </w:rPr>
  </w:style>
  <w:style w:type="paragraph" w:customStyle="1" w:styleId="times">
    <w:name w:val="times"/>
    <w:basedOn w:val="Normal"/>
    <w:rsid w:val="00F22213"/>
    <w:rPr>
      <w:rFonts w:ascii="Monaco" w:eastAsia="Times New Roman" w:hAnsi="Monaco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23E4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E4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E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E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E4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964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3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egacybuildingsolutions.com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legacybuildingsolutions.com/industry/sports-recreation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dropbox.com/home/ExxoTec/Sell%20Shee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rambrink\AppData\Local\Microsoft\Windows\Temporary%20Internet%20Files\Content.Outlook\IN9O6OBC\Legacy%20Building%20Solutions%20Announces%20New%20ExxoTec%20Fabric.doc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387AD9-141E-41B3-9F0B-1C2C81242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Legacy Building Solutions Announces New ExxoTec Fabric.docx</Template>
  <TotalTime>7</TotalTime>
  <Pages>2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Cords</dc:creator>
  <cp:lastModifiedBy>Juliet  Brambrink</cp:lastModifiedBy>
  <cp:revision>3</cp:revision>
  <cp:lastPrinted>2017-08-29T19:28:00Z</cp:lastPrinted>
  <dcterms:created xsi:type="dcterms:W3CDTF">2017-09-19T15:39:00Z</dcterms:created>
  <dcterms:modified xsi:type="dcterms:W3CDTF">2017-09-19T15:45:00Z</dcterms:modified>
</cp:coreProperties>
</file>