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95B" w:rsidRDefault="0010295B" w:rsidP="0010295B">
      <w:pPr>
        <w:rPr>
          <w:rFonts w:ascii="Arial" w:hAnsi="Arial" w:cs="Arial"/>
          <w:b/>
          <w:sz w:val="20"/>
          <w:szCs w:val="20"/>
        </w:rPr>
      </w:pPr>
      <w:r w:rsidRPr="00C163C2">
        <w:rPr>
          <w:rFonts w:ascii="Arial" w:hAnsi="Arial" w:cs="Arial"/>
          <w:b/>
          <w:sz w:val="20"/>
          <w:szCs w:val="20"/>
        </w:rPr>
        <w:t>For Immediate Release</w:t>
      </w:r>
    </w:p>
    <w:p w:rsidR="00B61752" w:rsidRPr="00C163C2" w:rsidRDefault="00B61752" w:rsidP="0010295B">
      <w:pPr>
        <w:rPr>
          <w:rFonts w:ascii="Arial" w:hAnsi="Arial" w:cs="Arial"/>
          <w:sz w:val="20"/>
          <w:szCs w:val="20"/>
        </w:rPr>
      </w:pPr>
      <w:hyperlink r:id="rId9" w:history="1">
        <w:proofErr w:type="gramStart"/>
        <w:r w:rsidRPr="00B61752">
          <w:rPr>
            <w:rStyle w:val="Hyperlink"/>
            <w:rFonts w:ascii="Arial" w:hAnsi="Arial" w:cs="Arial"/>
            <w:b/>
            <w:sz w:val="20"/>
            <w:szCs w:val="20"/>
          </w:rPr>
          <w:t>Photo available in Dropbox.</w:t>
        </w:r>
        <w:proofErr w:type="gramEnd"/>
      </w:hyperlink>
      <w:bookmarkStart w:id="0" w:name="_GoBack"/>
      <w:bookmarkEnd w:id="0"/>
      <w:r>
        <w:rPr>
          <w:rFonts w:ascii="Arial" w:hAnsi="Arial" w:cs="Arial"/>
          <w:b/>
          <w:sz w:val="20"/>
          <w:szCs w:val="20"/>
        </w:rPr>
        <w:t xml:space="preserve"> </w:t>
      </w:r>
    </w:p>
    <w:p w:rsidR="0010295B" w:rsidRPr="00C163C2" w:rsidRDefault="0010295B" w:rsidP="0010295B">
      <w:pPr>
        <w:pStyle w:val="times"/>
        <w:rPr>
          <w:rFonts w:ascii="Arial" w:hAnsi="Arial" w:cs="Arial"/>
          <w:sz w:val="20"/>
        </w:rPr>
      </w:pPr>
      <w:r w:rsidRPr="00C163C2">
        <w:rPr>
          <w:rFonts w:ascii="Arial" w:hAnsi="Arial" w:cs="Arial"/>
          <w:sz w:val="20"/>
        </w:rPr>
        <w:tab/>
      </w:r>
      <w:r w:rsidRPr="00C163C2">
        <w:rPr>
          <w:rFonts w:ascii="Arial" w:hAnsi="Arial" w:cs="Arial"/>
          <w:sz w:val="20"/>
        </w:rPr>
        <w:tab/>
      </w:r>
      <w:r w:rsidRPr="00C163C2">
        <w:rPr>
          <w:rFonts w:ascii="Arial" w:hAnsi="Arial" w:cs="Arial"/>
          <w:sz w:val="20"/>
        </w:rPr>
        <w:tab/>
      </w:r>
      <w:r w:rsidRPr="00C163C2">
        <w:rPr>
          <w:rFonts w:ascii="Arial" w:hAnsi="Arial" w:cs="Arial"/>
          <w:sz w:val="20"/>
        </w:rPr>
        <w:tab/>
      </w:r>
      <w:r w:rsidRPr="00C163C2">
        <w:rPr>
          <w:rFonts w:ascii="Arial" w:hAnsi="Arial" w:cs="Arial"/>
          <w:sz w:val="20"/>
        </w:rPr>
        <w:tab/>
      </w:r>
      <w:r w:rsidRPr="00C163C2">
        <w:rPr>
          <w:rFonts w:ascii="Arial" w:hAnsi="Arial" w:cs="Arial"/>
          <w:sz w:val="20"/>
        </w:rPr>
        <w:tab/>
      </w:r>
      <w:r w:rsidRPr="00C163C2">
        <w:rPr>
          <w:rFonts w:ascii="Arial" w:hAnsi="Arial" w:cs="Arial"/>
          <w:b/>
          <w:sz w:val="20"/>
        </w:rPr>
        <w:t>Contact:</w:t>
      </w:r>
      <w:r w:rsidRPr="00C163C2">
        <w:rPr>
          <w:rFonts w:ascii="Arial" w:hAnsi="Arial" w:cs="Arial"/>
          <w:sz w:val="20"/>
        </w:rPr>
        <w:t xml:space="preserve"> </w:t>
      </w:r>
      <w:r w:rsidRPr="00C163C2">
        <w:rPr>
          <w:rFonts w:ascii="Arial" w:hAnsi="Arial" w:cs="Arial"/>
          <w:sz w:val="20"/>
        </w:rPr>
        <w:tab/>
      </w:r>
      <w:r>
        <w:rPr>
          <w:rFonts w:ascii="Arial" w:hAnsi="Arial" w:cs="Arial"/>
          <w:sz w:val="20"/>
        </w:rPr>
        <w:t>Sarah Cords</w:t>
      </w:r>
      <w:r w:rsidRPr="00C163C2">
        <w:rPr>
          <w:rFonts w:ascii="Arial" w:hAnsi="Arial" w:cs="Arial"/>
          <w:sz w:val="20"/>
        </w:rPr>
        <w:t xml:space="preserve"> </w:t>
      </w:r>
    </w:p>
    <w:p w:rsidR="0010295B" w:rsidRPr="00C163C2" w:rsidRDefault="0010295B" w:rsidP="0010295B">
      <w:pPr>
        <w:rPr>
          <w:rFonts w:ascii="Arial" w:hAnsi="Arial" w:cs="Arial"/>
          <w:sz w:val="20"/>
          <w:szCs w:val="20"/>
        </w:rPr>
      </w:pPr>
      <w:r w:rsidRPr="00C163C2">
        <w:rPr>
          <w:rFonts w:ascii="Arial" w:hAnsi="Arial" w:cs="Arial"/>
          <w:sz w:val="20"/>
          <w:szCs w:val="20"/>
        </w:rPr>
        <w:tab/>
      </w:r>
      <w:r w:rsidRPr="00C163C2">
        <w:rPr>
          <w:rFonts w:ascii="Arial" w:hAnsi="Arial" w:cs="Arial"/>
          <w:sz w:val="20"/>
          <w:szCs w:val="20"/>
        </w:rPr>
        <w:tab/>
      </w:r>
      <w:r w:rsidRPr="00C163C2">
        <w:rPr>
          <w:rFonts w:ascii="Arial" w:hAnsi="Arial" w:cs="Arial"/>
          <w:sz w:val="20"/>
          <w:szCs w:val="20"/>
        </w:rPr>
        <w:tab/>
      </w:r>
      <w:r w:rsidRPr="00C163C2">
        <w:rPr>
          <w:rFonts w:ascii="Arial" w:hAnsi="Arial" w:cs="Arial"/>
          <w:sz w:val="20"/>
          <w:szCs w:val="20"/>
        </w:rPr>
        <w:tab/>
      </w:r>
      <w:r w:rsidRPr="00C163C2">
        <w:rPr>
          <w:rFonts w:ascii="Arial" w:hAnsi="Arial" w:cs="Arial"/>
          <w:sz w:val="20"/>
          <w:szCs w:val="20"/>
        </w:rPr>
        <w:tab/>
      </w:r>
      <w:r w:rsidRPr="00C163C2">
        <w:rPr>
          <w:rFonts w:ascii="Arial" w:hAnsi="Arial" w:cs="Arial"/>
          <w:sz w:val="20"/>
          <w:szCs w:val="20"/>
        </w:rPr>
        <w:tab/>
      </w:r>
      <w:r w:rsidRPr="00C163C2">
        <w:rPr>
          <w:rFonts w:ascii="Arial" w:hAnsi="Arial" w:cs="Arial"/>
          <w:sz w:val="20"/>
          <w:szCs w:val="20"/>
        </w:rPr>
        <w:tab/>
      </w:r>
      <w:r w:rsidRPr="00C163C2">
        <w:rPr>
          <w:rFonts w:ascii="Arial" w:hAnsi="Arial" w:cs="Arial"/>
          <w:sz w:val="20"/>
          <w:szCs w:val="20"/>
        </w:rPr>
        <w:tab/>
        <w:t>320-258-</w:t>
      </w:r>
      <w:r>
        <w:rPr>
          <w:rFonts w:ascii="Arial" w:hAnsi="Arial" w:cs="Arial"/>
          <w:sz w:val="20"/>
          <w:szCs w:val="20"/>
        </w:rPr>
        <w:t>0518</w:t>
      </w:r>
    </w:p>
    <w:p w:rsidR="0010295B" w:rsidRPr="00C163C2" w:rsidRDefault="0010295B" w:rsidP="0010295B">
      <w:pPr>
        <w:ind w:left="5040" w:right="-450" w:firstLine="720"/>
        <w:rPr>
          <w:rFonts w:ascii="Arial" w:hAnsi="Arial" w:cs="Arial"/>
          <w:sz w:val="20"/>
          <w:szCs w:val="20"/>
        </w:rPr>
      </w:pPr>
      <w:r>
        <w:rPr>
          <w:rFonts w:ascii="Arial" w:hAnsi="Arial" w:cs="Arial"/>
          <w:sz w:val="20"/>
          <w:szCs w:val="20"/>
        </w:rPr>
        <w:t>scords</w:t>
      </w:r>
      <w:r w:rsidRPr="00C163C2">
        <w:rPr>
          <w:rFonts w:ascii="Arial" w:hAnsi="Arial" w:cs="Arial"/>
          <w:sz w:val="20"/>
          <w:szCs w:val="20"/>
        </w:rPr>
        <w:t>@legacybuildingsolutions.com</w:t>
      </w:r>
    </w:p>
    <w:p w:rsidR="0010295B" w:rsidRPr="00C163C2" w:rsidRDefault="0010295B" w:rsidP="0010295B">
      <w:pPr>
        <w:rPr>
          <w:rFonts w:ascii="Arial" w:hAnsi="Arial" w:cs="Arial"/>
          <w:sz w:val="20"/>
          <w:szCs w:val="20"/>
        </w:rPr>
      </w:pPr>
    </w:p>
    <w:p w:rsidR="0010295B" w:rsidRDefault="00441B6C" w:rsidP="0010295B">
      <w:pPr>
        <w:jc w:val="center"/>
        <w:rPr>
          <w:rFonts w:ascii="Arial" w:hAnsi="Arial" w:cs="Arial"/>
          <w:b/>
          <w:sz w:val="20"/>
          <w:szCs w:val="20"/>
        </w:rPr>
      </w:pPr>
      <w:r>
        <w:rPr>
          <w:rFonts w:ascii="Arial" w:hAnsi="Arial" w:cs="Arial"/>
          <w:b/>
          <w:sz w:val="20"/>
          <w:szCs w:val="20"/>
        </w:rPr>
        <w:t xml:space="preserve">Legacy Building Solutions Receives </w:t>
      </w:r>
      <w:r w:rsidRPr="005829EC">
        <w:rPr>
          <w:rFonts w:ascii="Arial" w:hAnsi="Arial" w:cs="Arial"/>
          <w:b/>
          <w:sz w:val="20"/>
          <w:szCs w:val="20"/>
        </w:rPr>
        <w:t>DBIA</w:t>
      </w:r>
      <w:r w:rsidR="00B53E08">
        <w:rPr>
          <w:rFonts w:ascii="Arial" w:hAnsi="Arial" w:cs="Arial"/>
          <w:b/>
          <w:sz w:val="20"/>
          <w:szCs w:val="20"/>
        </w:rPr>
        <w:t>-</w:t>
      </w:r>
      <w:r w:rsidRPr="005829EC">
        <w:rPr>
          <w:rFonts w:ascii="Arial" w:hAnsi="Arial" w:cs="Arial"/>
          <w:b/>
          <w:sz w:val="20"/>
          <w:szCs w:val="20"/>
        </w:rPr>
        <w:t>Upper Midwest Region Merit Award</w:t>
      </w:r>
    </w:p>
    <w:p w:rsidR="0010295B" w:rsidRDefault="0010295B" w:rsidP="0010295B">
      <w:pPr>
        <w:jc w:val="center"/>
        <w:rPr>
          <w:rFonts w:ascii="Arial" w:hAnsi="Arial" w:cs="Arial"/>
          <w:b/>
          <w:sz w:val="20"/>
          <w:szCs w:val="20"/>
        </w:rPr>
      </w:pPr>
    </w:p>
    <w:p w:rsidR="00636592" w:rsidRDefault="0010295B" w:rsidP="005829EC">
      <w:pPr>
        <w:rPr>
          <w:rFonts w:ascii="Arial" w:hAnsi="Arial" w:cs="Arial"/>
          <w:sz w:val="20"/>
          <w:szCs w:val="20"/>
        </w:rPr>
      </w:pPr>
      <w:r w:rsidRPr="00C163C2">
        <w:rPr>
          <w:rFonts w:ascii="Arial" w:hAnsi="Arial" w:cs="Arial"/>
          <w:sz w:val="20"/>
          <w:szCs w:val="20"/>
        </w:rPr>
        <w:t xml:space="preserve">South Haven, Minn. </w:t>
      </w:r>
      <w:r>
        <w:rPr>
          <w:rFonts w:ascii="Arial" w:hAnsi="Arial" w:cs="Arial"/>
          <w:sz w:val="20"/>
          <w:szCs w:val="20"/>
        </w:rPr>
        <w:t>–</w:t>
      </w:r>
      <w:r w:rsidRPr="00C163C2">
        <w:rPr>
          <w:rFonts w:ascii="Arial" w:hAnsi="Arial" w:cs="Arial"/>
          <w:sz w:val="20"/>
          <w:szCs w:val="20"/>
        </w:rPr>
        <w:t xml:space="preserve"> </w:t>
      </w:r>
      <w:r w:rsidR="00636592">
        <w:rPr>
          <w:rFonts w:ascii="Arial" w:hAnsi="Arial" w:cs="Arial"/>
          <w:sz w:val="20"/>
          <w:szCs w:val="20"/>
        </w:rPr>
        <w:t>When IEI Barge Services needed a building capable of</w:t>
      </w:r>
      <w:r w:rsidR="007750E9">
        <w:rPr>
          <w:rFonts w:ascii="Arial" w:hAnsi="Arial" w:cs="Arial"/>
          <w:sz w:val="20"/>
          <w:szCs w:val="20"/>
        </w:rPr>
        <w:t xml:space="preserve"> storing and loading</w:t>
      </w:r>
      <w:r w:rsidR="00636592">
        <w:rPr>
          <w:rFonts w:ascii="Arial" w:hAnsi="Arial" w:cs="Arial"/>
          <w:sz w:val="20"/>
          <w:szCs w:val="20"/>
        </w:rPr>
        <w:t xml:space="preserve"> </w:t>
      </w:r>
      <w:r w:rsidR="00EC0DBD">
        <w:rPr>
          <w:rFonts w:ascii="Arial" w:hAnsi="Arial" w:cs="Arial"/>
          <w:sz w:val="20"/>
          <w:szCs w:val="20"/>
        </w:rPr>
        <w:t>fertilizer,</w:t>
      </w:r>
      <w:r w:rsidR="00636592">
        <w:rPr>
          <w:rFonts w:ascii="Arial" w:hAnsi="Arial" w:cs="Arial"/>
          <w:sz w:val="20"/>
          <w:szCs w:val="20"/>
        </w:rPr>
        <w:t xml:space="preserve"> they turned to </w:t>
      </w:r>
      <w:hyperlink r:id="rId10" w:history="1">
        <w:r w:rsidR="00636592" w:rsidRPr="007750E9">
          <w:rPr>
            <w:rStyle w:val="Hyperlink"/>
            <w:rFonts w:ascii="Arial" w:hAnsi="Arial" w:cs="Arial"/>
            <w:sz w:val="20"/>
            <w:szCs w:val="20"/>
          </w:rPr>
          <w:t>Legacy Building Solutions</w:t>
        </w:r>
      </w:hyperlink>
      <w:r w:rsidR="00636592">
        <w:rPr>
          <w:rFonts w:ascii="Arial" w:hAnsi="Arial" w:cs="Arial"/>
          <w:sz w:val="20"/>
          <w:szCs w:val="20"/>
        </w:rPr>
        <w:t xml:space="preserve"> to design and build a custom fabric structure. Today, that building was awarded the Merit Award </w:t>
      </w:r>
      <w:r w:rsidR="00DF60C3">
        <w:rPr>
          <w:rFonts w:ascii="Arial" w:hAnsi="Arial" w:cs="Arial"/>
          <w:sz w:val="20"/>
          <w:szCs w:val="20"/>
        </w:rPr>
        <w:t>by the Design-Build Association-Upper Midwest Region (DBIA-</w:t>
      </w:r>
      <w:r w:rsidR="00636592">
        <w:rPr>
          <w:rFonts w:ascii="Arial" w:hAnsi="Arial" w:cs="Arial"/>
          <w:sz w:val="20"/>
          <w:szCs w:val="20"/>
        </w:rPr>
        <w:t xml:space="preserve">UMR). </w:t>
      </w:r>
    </w:p>
    <w:p w:rsidR="00636592" w:rsidRDefault="00636592" w:rsidP="005829EC">
      <w:pPr>
        <w:rPr>
          <w:rFonts w:ascii="Arial" w:hAnsi="Arial" w:cs="Arial"/>
          <w:sz w:val="20"/>
          <w:szCs w:val="20"/>
        </w:rPr>
      </w:pPr>
    </w:p>
    <w:p w:rsidR="00636592" w:rsidRDefault="00636592" w:rsidP="005829EC">
      <w:pPr>
        <w:rPr>
          <w:rFonts w:ascii="Arial" w:hAnsi="Arial" w:cs="Arial"/>
          <w:sz w:val="20"/>
          <w:szCs w:val="20"/>
        </w:rPr>
      </w:pPr>
      <w:r>
        <w:rPr>
          <w:rFonts w:ascii="Arial" w:hAnsi="Arial" w:cs="Arial"/>
          <w:sz w:val="20"/>
          <w:szCs w:val="20"/>
        </w:rPr>
        <w:t xml:space="preserve">The award-winning building, which measures 63,010 square feet, is located along the banks of the Mississippi River in East Dubuque, Ill. – where poor soil conditions made other building options prohibitively expensive. </w:t>
      </w:r>
    </w:p>
    <w:p w:rsidR="00636592" w:rsidRDefault="00636592" w:rsidP="005829EC">
      <w:pPr>
        <w:rPr>
          <w:rFonts w:ascii="Arial" w:hAnsi="Arial" w:cs="Arial"/>
          <w:sz w:val="20"/>
          <w:szCs w:val="20"/>
        </w:rPr>
      </w:pPr>
    </w:p>
    <w:p w:rsidR="00636592" w:rsidRDefault="00636592" w:rsidP="005829EC">
      <w:pPr>
        <w:rPr>
          <w:rFonts w:ascii="Arial" w:hAnsi="Arial" w:cs="Arial"/>
          <w:sz w:val="20"/>
          <w:szCs w:val="20"/>
        </w:rPr>
      </w:pPr>
      <w:r>
        <w:rPr>
          <w:rFonts w:ascii="Arial" w:hAnsi="Arial" w:cs="Arial"/>
          <w:sz w:val="20"/>
          <w:szCs w:val="20"/>
        </w:rPr>
        <w:t xml:space="preserve">Legacy Building Solutions partnered with IEI Barge Services, a division of Alliant Energy, to design the building </w:t>
      </w:r>
      <w:r w:rsidR="007750E9">
        <w:rPr>
          <w:rFonts w:ascii="Arial" w:hAnsi="Arial" w:cs="Arial"/>
          <w:sz w:val="20"/>
          <w:szCs w:val="20"/>
        </w:rPr>
        <w:t>around current and future operational needs.</w:t>
      </w:r>
      <w:r>
        <w:rPr>
          <w:rFonts w:ascii="Arial" w:hAnsi="Arial" w:cs="Arial"/>
          <w:sz w:val="20"/>
          <w:szCs w:val="20"/>
        </w:rPr>
        <w:t xml:space="preserve"> Custom features include multiple lean-tos</w:t>
      </w:r>
      <w:r w:rsidR="007750E9">
        <w:rPr>
          <w:rFonts w:ascii="Arial" w:hAnsi="Arial" w:cs="Arial"/>
          <w:sz w:val="20"/>
          <w:szCs w:val="20"/>
        </w:rPr>
        <w:t xml:space="preserve"> for circulation</w:t>
      </w:r>
      <w:r>
        <w:rPr>
          <w:rFonts w:ascii="Arial" w:hAnsi="Arial" w:cs="Arial"/>
          <w:sz w:val="20"/>
          <w:szCs w:val="20"/>
        </w:rPr>
        <w:t>, pre-cast concr</w:t>
      </w:r>
      <w:r w:rsidR="00EC0DBD">
        <w:rPr>
          <w:rFonts w:ascii="Arial" w:hAnsi="Arial" w:cs="Arial"/>
          <w:sz w:val="20"/>
          <w:szCs w:val="20"/>
        </w:rPr>
        <w:t>ete storage bays</w:t>
      </w:r>
      <w:r w:rsidR="007750E9">
        <w:rPr>
          <w:rFonts w:ascii="Arial" w:hAnsi="Arial" w:cs="Arial"/>
          <w:sz w:val="20"/>
          <w:szCs w:val="20"/>
        </w:rPr>
        <w:t xml:space="preserve"> to contain product for separate customers</w:t>
      </w:r>
      <w:r w:rsidR="00DF60C3">
        <w:rPr>
          <w:rFonts w:ascii="Arial" w:hAnsi="Arial" w:cs="Arial"/>
          <w:sz w:val="20"/>
          <w:szCs w:val="20"/>
        </w:rPr>
        <w:t>,</w:t>
      </w:r>
      <w:r w:rsidR="00EC0DBD">
        <w:rPr>
          <w:rFonts w:ascii="Arial" w:hAnsi="Arial" w:cs="Arial"/>
          <w:sz w:val="20"/>
          <w:szCs w:val="20"/>
        </w:rPr>
        <w:t xml:space="preserve"> and an overhead conveyor</w:t>
      </w:r>
      <w:r w:rsidR="007750E9">
        <w:rPr>
          <w:rFonts w:ascii="Arial" w:hAnsi="Arial" w:cs="Arial"/>
          <w:sz w:val="20"/>
          <w:szCs w:val="20"/>
        </w:rPr>
        <w:t xml:space="preserve"> for loading</w:t>
      </w:r>
      <w:r w:rsidR="00EC0DBD">
        <w:rPr>
          <w:rFonts w:ascii="Arial" w:hAnsi="Arial" w:cs="Arial"/>
          <w:sz w:val="20"/>
          <w:szCs w:val="20"/>
        </w:rPr>
        <w:t>. The building receives fertilizer via barge, rail car and truck</w:t>
      </w:r>
      <w:r w:rsidR="007750E9">
        <w:rPr>
          <w:rFonts w:ascii="Arial" w:hAnsi="Arial" w:cs="Arial"/>
          <w:sz w:val="20"/>
          <w:szCs w:val="20"/>
        </w:rPr>
        <w:t xml:space="preserve"> and has complete product turnover </w:t>
      </w:r>
      <w:r w:rsidR="00DF60C3">
        <w:rPr>
          <w:rFonts w:ascii="Arial" w:hAnsi="Arial" w:cs="Arial"/>
          <w:sz w:val="20"/>
          <w:szCs w:val="20"/>
        </w:rPr>
        <w:t>at least</w:t>
      </w:r>
      <w:r w:rsidR="007750E9">
        <w:rPr>
          <w:rFonts w:ascii="Arial" w:hAnsi="Arial" w:cs="Arial"/>
          <w:sz w:val="20"/>
          <w:szCs w:val="20"/>
        </w:rPr>
        <w:t xml:space="preserve"> three times per year</w:t>
      </w:r>
      <w:r w:rsidR="00EC0DBD">
        <w:rPr>
          <w:rFonts w:ascii="Arial" w:hAnsi="Arial" w:cs="Arial"/>
          <w:sz w:val="20"/>
          <w:szCs w:val="20"/>
        </w:rPr>
        <w:t xml:space="preserve">. </w:t>
      </w:r>
    </w:p>
    <w:p w:rsidR="00EC0DBD" w:rsidRDefault="00EC0DBD" w:rsidP="005829EC">
      <w:pPr>
        <w:rPr>
          <w:rFonts w:ascii="Arial" w:hAnsi="Arial" w:cs="Arial"/>
          <w:sz w:val="20"/>
          <w:szCs w:val="20"/>
        </w:rPr>
      </w:pPr>
    </w:p>
    <w:p w:rsidR="00EC0DBD" w:rsidRDefault="00EC0DBD" w:rsidP="005829EC">
      <w:pPr>
        <w:rPr>
          <w:rFonts w:ascii="Arial" w:hAnsi="Arial" w:cs="Arial"/>
          <w:sz w:val="20"/>
          <w:szCs w:val="20"/>
        </w:rPr>
      </w:pPr>
      <w:r>
        <w:rPr>
          <w:rFonts w:ascii="Arial" w:hAnsi="Arial" w:cs="Arial"/>
          <w:sz w:val="20"/>
          <w:szCs w:val="20"/>
        </w:rPr>
        <w:t xml:space="preserve">Like all Legacy buildings, the fabric structure was custom designed on a rigid steel frame. The frame was hot-dip galvanized to prevent the fertilizer from causing corrosion. </w:t>
      </w:r>
    </w:p>
    <w:p w:rsidR="00EC0DBD" w:rsidRDefault="00EC0DBD" w:rsidP="005829EC">
      <w:pPr>
        <w:rPr>
          <w:rFonts w:ascii="Arial" w:hAnsi="Arial" w:cs="Arial"/>
          <w:sz w:val="20"/>
          <w:szCs w:val="20"/>
        </w:rPr>
      </w:pPr>
    </w:p>
    <w:p w:rsidR="00EC0DBD" w:rsidRDefault="00EC0DBD" w:rsidP="00EC0DBD">
      <w:pPr>
        <w:rPr>
          <w:rFonts w:ascii="Arial" w:hAnsi="Arial" w:cs="Arial"/>
          <w:sz w:val="20"/>
          <w:szCs w:val="20"/>
        </w:rPr>
      </w:pPr>
      <w:r>
        <w:rPr>
          <w:rFonts w:ascii="Arial" w:hAnsi="Arial" w:cs="Arial"/>
          <w:sz w:val="20"/>
          <w:szCs w:val="20"/>
        </w:rPr>
        <w:t>The Merit Award was given for following the principles of design-build construction and finding innovative solution</w:t>
      </w:r>
      <w:r w:rsidR="007750E9">
        <w:rPr>
          <w:rFonts w:ascii="Arial" w:hAnsi="Arial" w:cs="Arial"/>
          <w:sz w:val="20"/>
          <w:szCs w:val="20"/>
        </w:rPr>
        <w:t xml:space="preserve">s for project challenges. The </w:t>
      </w:r>
      <w:hyperlink r:id="rId11" w:history="1">
        <w:r w:rsidR="007750E9" w:rsidRPr="007750E9">
          <w:rPr>
            <w:rStyle w:val="Hyperlink"/>
            <w:rFonts w:ascii="Arial" w:hAnsi="Arial" w:cs="Arial"/>
            <w:sz w:val="20"/>
            <w:szCs w:val="20"/>
          </w:rPr>
          <w:t>fertilizer storage building</w:t>
        </w:r>
      </w:hyperlink>
      <w:r w:rsidR="007750E9">
        <w:rPr>
          <w:rFonts w:ascii="Arial" w:hAnsi="Arial" w:cs="Arial"/>
          <w:sz w:val="20"/>
          <w:szCs w:val="20"/>
        </w:rPr>
        <w:t xml:space="preserve"> won the award in the category of Industrial and Office Buildings. A video </w:t>
      </w:r>
      <w:r w:rsidR="00DF60C3">
        <w:rPr>
          <w:rFonts w:ascii="Arial" w:hAnsi="Arial" w:cs="Arial"/>
          <w:sz w:val="20"/>
          <w:szCs w:val="20"/>
        </w:rPr>
        <w:t>tour</w:t>
      </w:r>
      <w:r w:rsidR="007750E9">
        <w:rPr>
          <w:rFonts w:ascii="Arial" w:hAnsi="Arial" w:cs="Arial"/>
          <w:sz w:val="20"/>
          <w:szCs w:val="20"/>
        </w:rPr>
        <w:t xml:space="preserve"> of the building is available on Legacy’s website. </w:t>
      </w:r>
    </w:p>
    <w:p w:rsidR="00EC0DBD" w:rsidRDefault="00EC0DBD" w:rsidP="00EC0DBD">
      <w:pPr>
        <w:rPr>
          <w:rFonts w:ascii="Arial" w:hAnsi="Arial" w:cs="Arial"/>
          <w:sz w:val="20"/>
          <w:szCs w:val="20"/>
        </w:rPr>
      </w:pPr>
    </w:p>
    <w:p w:rsidR="00EC0DBD" w:rsidRDefault="00EC0DBD" w:rsidP="005829EC">
      <w:pPr>
        <w:rPr>
          <w:rFonts w:ascii="Arial" w:hAnsi="Arial" w:cs="Arial"/>
          <w:sz w:val="20"/>
          <w:szCs w:val="20"/>
        </w:rPr>
      </w:pPr>
      <w:r>
        <w:rPr>
          <w:rFonts w:ascii="Arial" w:hAnsi="Arial" w:cs="Arial"/>
          <w:sz w:val="20"/>
          <w:szCs w:val="20"/>
        </w:rPr>
        <w:t xml:space="preserve">“Design-build is a natural fit for this type of project,” said Ben Fox, president and CEO of Legacy Building Solutions. “We work with the customer to fit the building to their needs, and then our </w:t>
      </w:r>
      <w:r w:rsidR="00763897">
        <w:rPr>
          <w:rFonts w:ascii="Arial" w:hAnsi="Arial" w:cs="Arial"/>
          <w:sz w:val="20"/>
          <w:szCs w:val="20"/>
        </w:rPr>
        <w:t>team</w:t>
      </w:r>
      <w:r>
        <w:rPr>
          <w:rFonts w:ascii="Arial" w:hAnsi="Arial" w:cs="Arial"/>
          <w:sz w:val="20"/>
          <w:szCs w:val="20"/>
        </w:rPr>
        <w:t xml:space="preserve"> take</w:t>
      </w:r>
      <w:r w:rsidR="00763897">
        <w:rPr>
          <w:rFonts w:ascii="Arial" w:hAnsi="Arial" w:cs="Arial"/>
          <w:sz w:val="20"/>
          <w:szCs w:val="20"/>
        </w:rPr>
        <w:t>s</w:t>
      </w:r>
      <w:r>
        <w:rPr>
          <w:rFonts w:ascii="Arial" w:hAnsi="Arial" w:cs="Arial"/>
          <w:sz w:val="20"/>
          <w:szCs w:val="20"/>
        </w:rPr>
        <w:t xml:space="preserve"> those plans and </w:t>
      </w:r>
      <w:r w:rsidR="00763897">
        <w:rPr>
          <w:rFonts w:ascii="Arial" w:hAnsi="Arial" w:cs="Arial"/>
          <w:sz w:val="20"/>
          <w:szCs w:val="20"/>
        </w:rPr>
        <w:t>turns</w:t>
      </w:r>
      <w:r>
        <w:rPr>
          <w:rFonts w:ascii="Arial" w:hAnsi="Arial" w:cs="Arial"/>
          <w:sz w:val="20"/>
          <w:szCs w:val="20"/>
        </w:rPr>
        <w:t xml:space="preserve"> them into reality. The customer saves time and money in the end.”</w:t>
      </w:r>
    </w:p>
    <w:p w:rsidR="000E2019" w:rsidRDefault="000E2019" w:rsidP="005829EC">
      <w:pPr>
        <w:rPr>
          <w:rFonts w:ascii="Arial" w:hAnsi="Arial" w:cs="Arial"/>
          <w:sz w:val="20"/>
          <w:szCs w:val="20"/>
        </w:rPr>
      </w:pPr>
    </w:p>
    <w:p w:rsidR="00EC0DBD" w:rsidRDefault="00EC0DBD" w:rsidP="005829EC">
      <w:pPr>
        <w:rPr>
          <w:rFonts w:ascii="Arial" w:hAnsi="Arial" w:cs="Arial"/>
          <w:sz w:val="20"/>
          <w:szCs w:val="20"/>
        </w:rPr>
      </w:pPr>
      <w:r>
        <w:rPr>
          <w:rFonts w:ascii="Arial" w:hAnsi="Arial" w:cs="Arial"/>
          <w:sz w:val="20"/>
          <w:szCs w:val="20"/>
        </w:rPr>
        <w:t>Representatives from Legacy Building Solutions will receive the award at the 9</w:t>
      </w:r>
      <w:r w:rsidRPr="00EC0DBD">
        <w:rPr>
          <w:rFonts w:ascii="Arial" w:hAnsi="Arial" w:cs="Arial"/>
          <w:sz w:val="20"/>
          <w:szCs w:val="20"/>
          <w:vertAlign w:val="superscript"/>
        </w:rPr>
        <w:t>th</w:t>
      </w:r>
      <w:r>
        <w:rPr>
          <w:rFonts w:ascii="Arial" w:hAnsi="Arial" w:cs="Arial"/>
          <w:sz w:val="20"/>
          <w:szCs w:val="20"/>
        </w:rPr>
        <w:t xml:space="preserve"> Annual DBIA-UMR awards ceremony, to be held March 15 in St. Paul, Minn. The building will also be featured in the National Design-Build Project Database.</w:t>
      </w:r>
    </w:p>
    <w:p w:rsidR="00EC0DBD" w:rsidRDefault="00EC0DBD" w:rsidP="005829EC">
      <w:pPr>
        <w:rPr>
          <w:rFonts w:ascii="Arial" w:hAnsi="Arial" w:cs="Arial"/>
          <w:sz w:val="20"/>
          <w:szCs w:val="20"/>
        </w:rPr>
      </w:pPr>
    </w:p>
    <w:p w:rsidR="0010295B" w:rsidRPr="00A05874" w:rsidRDefault="0010295B" w:rsidP="0010295B">
      <w:pPr>
        <w:rPr>
          <w:rFonts w:ascii="Arial" w:hAnsi="Arial" w:cs="Arial"/>
          <w:b/>
          <w:sz w:val="20"/>
          <w:szCs w:val="20"/>
        </w:rPr>
      </w:pPr>
      <w:r w:rsidRPr="00A05874">
        <w:rPr>
          <w:rFonts w:ascii="Arial" w:hAnsi="Arial" w:cs="Arial"/>
          <w:b/>
          <w:sz w:val="20"/>
          <w:szCs w:val="20"/>
        </w:rPr>
        <w:t>About Legacy Building Solutions</w:t>
      </w:r>
    </w:p>
    <w:p w:rsidR="0010295B" w:rsidRPr="008C69BC" w:rsidRDefault="0010295B" w:rsidP="0010295B">
      <w:pPr>
        <w:ind w:right="328"/>
        <w:rPr>
          <w:rFonts w:ascii="Arial" w:hAnsi="Arial" w:cs="Arial"/>
          <w:sz w:val="20"/>
          <w:szCs w:val="20"/>
        </w:rPr>
      </w:pPr>
      <w:r w:rsidRPr="008C69BC">
        <w:rPr>
          <w:rFonts w:ascii="Arial" w:hAnsi="Arial" w:cs="Arial"/>
          <w:sz w:val="20"/>
          <w:szCs w:val="20"/>
        </w:rPr>
        <w:t>Legacy Building Solutions designs, manufactures, engineers, and installs large-scale custom fabric structures</w:t>
      </w:r>
      <w:r w:rsidR="00763897">
        <w:rPr>
          <w:rFonts w:ascii="Arial" w:hAnsi="Arial" w:cs="Arial"/>
          <w:sz w:val="20"/>
          <w:szCs w:val="20"/>
        </w:rPr>
        <w:t xml:space="preserve"> on a rigid steel frame</w:t>
      </w:r>
      <w:r w:rsidRPr="008C69BC">
        <w:rPr>
          <w:rFonts w:ascii="Arial" w:hAnsi="Arial" w:cs="Arial"/>
          <w:sz w:val="20"/>
          <w:szCs w:val="20"/>
        </w:rPr>
        <w:t xml:space="preserve"> for a wide range of industries, including the aviation, recreational, military and agricultural sectors. </w:t>
      </w:r>
      <w:r>
        <w:rPr>
          <w:rFonts w:ascii="Arial" w:hAnsi="Arial" w:cs="Arial"/>
          <w:sz w:val="20"/>
          <w:szCs w:val="20"/>
        </w:rPr>
        <w:t>The company was founded in 2010 after creating a now-patented fabric attachment system</w:t>
      </w:r>
      <w:r w:rsidRPr="008C69BC">
        <w:rPr>
          <w:rFonts w:ascii="Arial" w:hAnsi="Arial" w:cs="Arial"/>
          <w:sz w:val="20"/>
          <w:szCs w:val="20"/>
        </w:rPr>
        <w:t xml:space="preserve">. Headquartered in South Haven, Minnesota, Legacy Building Solutions provides services worldwide. Committed to sustainability and best management practices, the firm has achieved ISO 9001:2008 and CSA A660-10 certifications. Learn more at </w:t>
      </w:r>
      <w:hyperlink r:id="rId12" w:history="1">
        <w:r>
          <w:rPr>
            <w:rFonts w:ascii="Arial" w:hAnsi="Arial" w:cs="Arial"/>
            <w:sz w:val="20"/>
            <w:szCs w:val="20"/>
          </w:rPr>
          <w:t>http://www.legacybuildingsolutions.com</w:t>
        </w:r>
      </w:hyperlink>
      <w:r w:rsidRPr="008C69BC">
        <w:rPr>
          <w:rFonts w:ascii="Arial" w:hAnsi="Arial" w:cs="Arial"/>
          <w:sz w:val="20"/>
          <w:szCs w:val="20"/>
        </w:rPr>
        <w:t>.</w:t>
      </w:r>
    </w:p>
    <w:p w:rsidR="0010295B" w:rsidRPr="00A96A03" w:rsidRDefault="0010295B" w:rsidP="0010295B">
      <w:pPr>
        <w:ind w:left="270" w:right="328"/>
        <w:rPr>
          <w:b/>
          <w:bCs/>
          <w:color w:val="0D0D0D" w:themeColor="text1" w:themeTint="F2"/>
        </w:rPr>
      </w:pPr>
    </w:p>
    <w:p w:rsidR="0010295B" w:rsidRDefault="0010295B" w:rsidP="0010295B">
      <w:pPr>
        <w:rPr>
          <w:rFonts w:ascii="Arial" w:hAnsi="Arial" w:cs="Arial"/>
          <w:sz w:val="20"/>
          <w:szCs w:val="20"/>
        </w:rPr>
      </w:pPr>
    </w:p>
    <w:p w:rsidR="00410EDB" w:rsidRPr="00F004C2" w:rsidRDefault="00410EDB" w:rsidP="00F004C2">
      <w:pPr>
        <w:rPr>
          <w:rFonts w:ascii="Calibri" w:hAnsi="Calibri" w:cs="Arial"/>
        </w:rPr>
      </w:pPr>
    </w:p>
    <w:sectPr w:rsidR="00410EDB" w:rsidRPr="00F004C2" w:rsidSect="00410EDB">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773" w:rsidRDefault="008F3773" w:rsidP="00AC05EE">
      <w:r>
        <w:separator/>
      </w:r>
    </w:p>
  </w:endnote>
  <w:endnote w:type="continuationSeparator" w:id="0">
    <w:p w:rsidR="008F3773" w:rsidRDefault="008F3773" w:rsidP="00AC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onaco">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E8" w:rsidRDefault="00C25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E8" w:rsidRDefault="00C25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E8" w:rsidRDefault="00C25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773" w:rsidRDefault="008F3773" w:rsidP="00AC05EE">
      <w:r>
        <w:separator/>
      </w:r>
    </w:p>
  </w:footnote>
  <w:footnote w:type="continuationSeparator" w:id="0">
    <w:p w:rsidR="008F3773" w:rsidRDefault="008F3773" w:rsidP="00AC0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E8" w:rsidRDefault="00C25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1F1" w:rsidRDefault="00410EDB" w:rsidP="00410EDB">
    <w:pPr>
      <w:pStyle w:val="Header"/>
      <w:ind w:hanging="1710"/>
    </w:pPr>
    <w:r>
      <w:rPr>
        <w:noProof/>
      </w:rPr>
      <mc:AlternateContent>
        <mc:Choice Requires="wps">
          <w:drawing>
            <wp:anchor distT="0" distB="0" distL="114300" distR="114300" simplePos="0" relativeHeight="251659264" behindDoc="0" locked="0" layoutInCell="1" allowOverlap="1" wp14:anchorId="2BF91812" wp14:editId="0E1D4787">
              <wp:simplePos x="0" y="0"/>
              <wp:positionH relativeFrom="column">
                <wp:posOffset>3981261</wp:posOffset>
              </wp:positionH>
              <wp:positionV relativeFrom="paragraph">
                <wp:posOffset>113168</wp:posOffset>
              </wp:positionV>
              <wp:extent cx="2422934" cy="841973"/>
              <wp:effectExtent l="0" t="0" r="0" b="0"/>
              <wp:wrapNone/>
              <wp:docPr id="2" name="Text Box 2"/>
              <wp:cNvGraphicFramePr/>
              <a:graphic xmlns:a="http://schemas.openxmlformats.org/drawingml/2006/main">
                <a:graphicData uri="http://schemas.microsoft.com/office/word/2010/wordprocessingShape">
                  <wps:wsp>
                    <wps:cNvSpPr txBox="1"/>
                    <wps:spPr>
                      <a:xfrm>
                        <a:off x="0" y="0"/>
                        <a:ext cx="2422934" cy="841973"/>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C61F1" w:rsidRPr="00C73AEC" w:rsidRDefault="00EC61F1" w:rsidP="00410EDB">
                          <w:pPr>
                            <w:jc w:val="right"/>
                            <w:rPr>
                              <w:sz w:val="18"/>
                              <w:szCs w:val="18"/>
                            </w:rPr>
                          </w:pPr>
                          <w:r>
                            <w:rPr>
                              <w:sz w:val="18"/>
                              <w:szCs w:val="18"/>
                            </w:rPr>
                            <w:t>Corporate Office</w:t>
                          </w:r>
                        </w:p>
                        <w:p w:rsidR="00EC61F1" w:rsidRPr="00C73AEC" w:rsidRDefault="00EC61F1" w:rsidP="00410EDB">
                          <w:pPr>
                            <w:jc w:val="right"/>
                            <w:rPr>
                              <w:sz w:val="18"/>
                              <w:szCs w:val="18"/>
                            </w:rPr>
                          </w:pPr>
                          <w:r w:rsidRPr="00C73AEC">
                            <w:rPr>
                              <w:sz w:val="18"/>
                              <w:szCs w:val="18"/>
                            </w:rPr>
                            <w:t>19500 County Road 142</w:t>
                          </w:r>
                        </w:p>
                        <w:p w:rsidR="00EC61F1" w:rsidRPr="00C73AEC" w:rsidRDefault="00EC61F1" w:rsidP="00410EDB">
                          <w:pPr>
                            <w:jc w:val="right"/>
                            <w:rPr>
                              <w:sz w:val="18"/>
                              <w:szCs w:val="18"/>
                            </w:rPr>
                          </w:pPr>
                          <w:r w:rsidRPr="00C73AEC">
                            <w:rPr>
                              <w:sz w:val="18"/>
                              <w:szCs w:val="18"/>
                            </w:rPr>
                            <w:t>South Haven, Minnesota 55382</w:t>
                          </w:r>
                        </w:p>
                        <w:p w:rsidR="00EC61F1" w:rsidRDefault="00EC61F1" w:rsidP="00410EDB">
                          <w:pPr>
                            <w:jc w:val="right"/>
                            <w:rPr>
                              <w:sz w:val="18"/>
                              <w:szCs w:val="18"/>
                            </w:rPr>
                          </w:pPr>
                          <w:proofErr w:type="gramStart"/>
                          <w:r>
                            <w:rPr>
                              <w:sz w:val="18"/>
                              <w:szCs w:val="18"/>
                            </w:rPr>
                            <w:t xml:space="preserve">877.259.1528  </w:t>
                          </w:r>
                          <w:r w:rsidRPr="00C73AEC">
                            <w:rPr>
                              <w:rFonts w:ascii="Wingdings" w:hAnsi="Wingdings"/>
                              <w:sz w:val="18"/>
                              <w:szCs w:val="18"/>
                            </w:rPr>
                            <w:t></w:t>
                          </w:r>
                          <w:proofErr w:type="gramEnd"/>
                          <w:r>
                            <w:rPr>
                              <w:sz w:val="18"/>
                              <w:szCs w:val="18"/>
                            </w:rPr>
                            <w:t xml:space="preserve">  </w:t>
                          </w:r>
                          <w:r w:rsidRPr="00C73AEC">
                            <w:rPr>
                              <w:sz w:val="18"/>
                              <w:szCs w:val="18"/>
                            </w:rPr>
                            <w:t>320.</w:t>
                          </w:r>
                          <w:r w:rsidR="00C25AE8">
                            <w:rPr>
                              <w:sz w:val="18"/>
                              <w:szCs w:val="18"/>
                            </w:rPr>
                            <w:t>258.0500</w:t>
                          </w:r>
                        </w:p>
                        <w:p w:rsidR="00410EDB" w:rsidRPr="00182170" w:rsidRDefault="00410EDB" w:rsidP="00410EDB">
                          <w:pPr>
                            <w:jc w:val="right"/>
                            <w:rPr>
                              <w:color w:val="DABA0F"/>
                              <w:sz w:val="20"/>
                              <w:szCs w:val="20"/>
                            </w:rPr>
                          </w:pPr>
                          <w:r w:rsidRPr="00182170">
                            <w:rPr>
                              <w:color w:val="DABA0F"/>
                              <w:sz w:val="20"/>
                              <w:szCs w:val="20"/>
                            </w:rPr>
                            <w:t>www.LegacyBuildingSolutions.com</w:t>
                          </w:r>
                        </w:p>
                        <w:p w:rsidR="00410EDB" w:rsidRPr="00C73AEC" w:rsidRDefault="00410EDB" w:rsidP="00547831">
                          <w:pPr>
                            <w:jc w:val="righ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3.5pt;margin-top:8.9pt;width:190.8pt;height:6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" filled="f" stroked="f">
              <v:textbox>
                <w:txbxContent>
                  <w:p w:rsidR="00EC61F1" w:rsidRPr="00C73AEC" w:rsidRDefault="00EC61F1" w:rsidP="00410EDB">
                    <w:pPr>
                      <w:jc w:val="right"/>
                      <w:rPr>
                        <w:sz w:val="18"/>
                        <w:szCs w:val="18"/>
                      </w:rPr>
                    </w:pPr>
                    <w:r>
                      <w:rPr>
                        <w:sz w:val="18"/>
                        <w:szCs w:val="18"/>
                      </w:rPr>
                      <w:t>Corporate Office</w:t>
                    </w:r>
                  </w:p>
                  <w:p w:rsidR="00EC61F1" w:rsidRPr="00C73AEC" w:rsidRDefault="00EC61F1" w:rsidP="00410EDB">
                    <w:pPr>
                      <w:jc w:val="right"/>
                      <w:rPr>
                        <w:sz w:val="18"/>
                        <w:szCs w:val="18"/>
                      </w:rPr>
                    </w:pPr>
                    <w:r w:rsidRPr="00C73AEC">
                      <w:rPr>
                        <w:sz w:val="18"/>
                        <w:szCs w:val="18"/>
                      </w:rPr>
                      <w:t>19500 County Road 142</w:t>
                    </w:r>
                  </w:p>
                  <w:p w:rsidR="00EC61F1" w:rsidRPr="00C73AEC" w:rsidRDefault="00EC61F1" w:rsidP="00410EDB">
                    <w:pPr>
                      <w:jc w:val="right"/>
                      <w:rPr>
                        <w:sz w:val="18"/>
                        <w:szCs w:val="18"/>
                      </w:rPr>
                    </w:pPr>
                    <w:r w:rsidRPr="00C73AEC">
                      <w:rPr>
                        <w:sz w:val="18"/>
                        <w:szCs w:val="18"/>
                      </w:rPr>
                      <w:t>South Haven, Minnesota 55382</w:t>
                    </w:r>
                  </w:p>
                  <w:p w:rsidR="00EC61F1" w:rsidRDefault="00EC61F1" w:rsidP="00410EDB">
                    <w:pPr>
                      <w:jc w:val="right"/>
                      <w:rPr>
                        <w:sz w:val="18"/>
                        <w:szCs w:val="18"/>
                      </w:rPr>
                    </w:pPr>
                    <w:proofErr w:type="gramStart"/>
                    <w:r>
                      <w:rPr>
                        <w:sz w:val="18"/>
                        <w:szCs w:val="18"/>
                      </w:rPr>
                      <w:t xml:space="preserve">877.259.1528  </w:t>
                    </w:r>
                    <w:r w:rsidRPr="00C73AEC">
                      <w:rPr>
                        <w:rFonts w:ascii="Wingdings" w:hAnsi="Wingdings"/>
                        <w:sz w:val="18"/>
                        <w:szCs w:val="18"/>
                      </w:rPr>
                      <w:t></w:t>
                    </w:r>
                    <w:proofErr w:type="gramEnd"/>
                    <w:r>
                      <w:rPr>
                        <w:sz w:val="18"/>
                        <w:szCs w:val="18"/>
                      </w:rPr>
                      <w:t xml:space="preserve">  </w:t>
                    </w:r>
                    <w:r w:rsidRPr="00C73AEC">
                      <w:rPr>
                        <w:sz w:val="18"/>
                        <w:szCs w:val="18"/>
                      </w:rPr>
                      <w:t>320.</w:t>
                    </w:r>
                    <w:r w:rsidR="00C25AE8">
                      <w:rPr>
                        <w:sz w:val="18"/>
                        <w:szCs w:val="18"/>
                      </w:rPr>
                      <w:t>258.0500</w:t>
                    </w:r>
                  </w:p>
                  <w:p w:rsidR="00410EDB" w:rsidRPr="00182170" w:rsidRDefault="00410EDB" w:rsidP="00410EDB">
                    <w:pPr>
                      <w:jc w:val="right"/>
                      <w:rPr>
                        <w:color w:val="DABA0F"/>
                        <w:sz w:val="20"/>
                        <w:szCs w:val="20"/>
                      </w:rPr>
                    </w:pPr>
                    <w:r w:rsidRPr="00182170">
                      <w:rPr>
                        <w:color w:val="DABA0F"/>
                        <w:sz w:val="20"/>
                        <w:szCs w:val="20"/>
                      </w:rPr>
                      <w:t>www.LegacyBuildingSolutions.com</w:t>
                    </w:r>
                  </w:p>
                  <w:p w:rsidR="00410EDB" w:rsidRPr="00C73AEC" w:rsidRDefault="00410EDB" w:rsidP="00547831">
                    <w:pPr>
                      <w:jc w:val="right"/>
                      <w:rPr>
                        <w:sz w:val="18"/>
                        <w:szCs w:val="18"/>
                      </w:rPr>
                    </w:pPr>
                  </w:p>
                </w:txbxContent>
              </v:textbox>
            </v:shape>
          </w:pict>
        </mc:Fallback>
      </mc:AlternateContent>
    </w:r>
    <w:r w:rsidR="00EC61F1">
      <w:rPr>
        <w:noProof/>
      </w:rPr>
      <w:drawing>
        <wp:anchor distT="0" distB="0" distL="114300" distR="114300" simplePos="0" relativeHeight="251658240" behindDoc="0" locked="0" layoutInCell="1" allowOverlap="1" wp14:anchorId="144DC97B" wp14:editId="07373972">
          <wp:simplePos x="0" y="0"/>
          <wp:positionH relativeFrom="column">
            <wp:posOffset>-914400</wp:posOffset>
          </wp:positionH>
          <wp:positionV relativeFrom="paragraph">
            <wp:posOffset>-48423</wp:posOffset>
          </wp:positionV>
          <wp:extent cx="2727960" cy="1015365"/>
          <wp:effectExtent l="0" t="0" r="0" b="0"/>
          <wp:wrapTight wrapText="bothSides">
            <wp:wrapPolygon edited="0">
              <wp:start x="3318" y="0"/>
              <wp:lineTo x="0" y="12563"/>
              <wp:lineTo x="151" y="12968"/>
              <wp:lineTo x="10709" y="13373"/>
              <wp:lineTo x="3469" y="17426"/>
              <wp:lineTo x="453" y="19452"/>
              <wp:lineTo x="453" y="21073"/>
              <wp:lineTo x="6637" y="21073"/>
              <wp:lineTo x="7240" y="21073"/>
              <wp:lineTo x="21117" y="21073"/>
              <wp:lineTo x="21419" y="12968"/>
              <wp:lineTo x="21419" y="6484"/>
              <wp:lineTo x="12821" y="3647"/>
              <wp:lineTo x="4073" y="0"/>
              <wp:lineTo x="331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Logo_LtBackgrounds_CMYK.eps"/>
                  <pic:cNvPicPr/>
                </pic:nvPicPr>
                <pic:blipFill>
                  <a:blip r:embed="rId1">
                    <a:extLst>
                      <a:ext uri="{28A0092B-C50C-407E-A947-70E740481C1C}">
                        <a14:useLocalDpi xmlns:a14="http://schemas.microsoft.com/office/drawing/2010/main" val="0"/>
                      </a:ext>
                    </a:extLst>
                  </a:blip>
                  <a:stretch>
                    <a:fillRect/>
                  </a:stretch>
                </pic:blipFill>
                <pic:spPr>
                  <a:xfrm>
                    <a:off x="0" y="0"/>
                    <a:ext cx="2727960" cy="1015365"/>
                  </a:xfrm>
                  <a:prstGeom prst="rect">
                    <a:avLst/>
                  </a:prstGeom>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EC61F1" w:rsidRDefault="00EC61F1" w:rsidP="00410EDB">
    <w:pPr>
      <w:pStyle w:val="Header"/>
      <w:ind w:hanging="1710"/>
    </w:pPr>
  </w:p>
  <w:p w:rsidR="00EC61F1" w:rsidRDefault="00EC61F1" w:rsidP="00410EDB">
    <w:pPr>
      <w:pStyle w:val="Header"/>
      <w:ind w:hanging="1710"/>
    </w:pPr>
  </w:p>
  <w:p w:rsidR="00EC61F1" w:rsidRDefault="00EC61F1" w:rsidP="00410EDB">
    <w:pPr>
      <w:pStyle w:val="Header"/>
      <w:ind w:hanging="1710"/>
    </w:pPr>
  </w:p>
  <w:p w:rsidR="00EC61F1" w:rsidRDefault="00EC61F1" w:rsidP="00410EDB">
    <w:pPr>
      <w:pStyle w:val="Header"/>
      <w:jc w:val="center"/>
    </w:pPr>
  </w:p>
  <w:p w:rsidR="00EC61F1" w:rsidRDefault="008B788C" w:rsidP="00410EDB">
    <w:pPr>
      <w:pStyle w:val="Header"/>
      <w:ind w:left="-1800"/>
    </w:pPr>
    <w:r w:rsidRPr="00410EDB">
      <w:rPr>
        <w:rFonts w:ascii="Times New Roman" w:hAnsi="Times New Roman" w:cs="Times New Roman"/>
        <w:noProof/>
        <w:color w:val="002060"/>
      </w:rPr>
      <mc:AlternateContent>
        <mc:Choice Requires="wps">
          <w:drawing>
            <wp:anchor distT="0" distB="0" distL="114300" distR="114300" simplePos="0" relativeHeight="251661312" behindDoc="0" locked="0" layoutInCell="1" allowOverlap="1" wp14:anchorId="40190F52" wp14:editId="1C6DA41E">
              <wp:simplePos x="0" y="0"/>
              <wp:positionH relativeFrom="column">
                <wp:posOffset>1909445</wp:posOffset>
              </wp:positionH>
              <wp:positionV relativeFrom="paragraph">
                <wp:posOffset>10160</wp:posOffset>
              </wp:positionV>
              <wp:extent cx="4432300" cy="0"/>
              <wp:effectExtent l="57150" t="38100" r="63500" b="95250"/>
              <wp:wrapNone/>
              <wp:docPr id="4" name="Straight Connector 4"/>
              <wp:cNvGraphicFramePr/>
              <a:graphic xmlns:a="http://schemas.openxmlformats.org/drawingml/2006/main">
                <a:graphicData uri="http://schemas.microsoft.com/office/word/2010/wordprocessingShape">
                  <wps:wsp>
                    <wps:cNvCnPr/>
                    <wps:spPr>
                      <a:xfrm flipV="1">
                        <a:off x="0" y="0"/>
                        <a:ext cx="4432300" cy="0"/>
                      </a:xfrm>
                      <a:prstGeom prst="line">
                        <a:avLst/>
                      </a:prstGeom>
                      <a:ln>
                        <a:solidFill>
                          <a:schemeClr val="tx1">
                            <a:lumMod val="50000"/>
                            <a:lumOff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6B7663"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35pt,.8pt" to="499.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" strokecolor="gray [1629]" strokeweight="3pt">
              <v:shadow on="t" color="black" opacity="22937f" origin=",.5" offset="0,.63889mm"/>
            </v:line>
          </w:pict>
        </mc:Fallback>
      </mc:AlternateContent>
    </w:r>
  </w:p>
  <w:p w:rsidR="00EC61F1" w:rsidRDefault="00EC61F1" w:rsidP="00410EDB">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E8" w:rsidRDefault="00C25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1C0C"/>
    <w:multiLevelType w:val="hybridMultilevel"/>
    <w:tmpl w:val="6BF4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93EAC"/>
    <w:multiLevelType w:val="hybridMultilevel"/>
    <w:tmpl w:val="5CCC6164"/>
    <w:lvl w:ilvl="0" w:tplc="DC8C8D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42CC4564"/>
    <w:multiLevelType w:val="hybridMultilevel"/>
    <w:tmpl w:val="94EA7A98"/>
    <w:lvl w:ilvl="0" w:tplc="F650068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53C31A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6A75140"/>
    <w:multiLevelType w:val="hybridMultilevel"/>
    <w:tmpl w:val="D8BA122E"/>
    <w:lvl w:ilvl="0" w:tplc="9FC848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9DD15D0"/>
    <w:multiLevelType w:val="multilevel"/>
    <w:tmpl w:val="E5A45C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bY0sTC1tLQwtjRX0lEKTi0uzszPAykwrwUA8JgogCwAAAA="/>
  </w:docVars>
  <w:rsids>
    <w:rsidRoot w:val="00AC05EE"/>
    <w:rsid w:val="000D1078"/>
    <w:rsid w:val="000E2019"/>
    <w:rsid w:val="0010295B"/>
    <w:rsid w:val="00182170"/>
    <w:rsid w:val="001971A0"/>
    <w:rsid w:val="0021042B"/>
    <w:rsid w:val="00322919"/>
    <w:rsid w:val="00410EDB"/>
    <w:rsid w:val="00441B6C"/>
    <w:rsid w:val="00547831"/>
    <w:rsid w:val="005829EC"/>
    <w:rsid w:val="005A531D"/>
    <w:rsid w:val="00636592"/>
    <w:rsid w:val="00763897"/>
    <w:rsid w:val="007750E9"/>
    <w:rsid w:val="0078554B"/>
    <w:rsid w:val="0081698E"/>
    <w:rsid w:val="008609B0"/>
    <w:rsid w:val="008B788C"/>
    <w:rsid w:val="008F3773"/>
    <w:rsid w:val="008F7E59"/>
    <w:rsid w:val="00967F31"/>
    <w:rsid w:val="009C1B24"/>
    <w:rsid w:val="00AC05EE"/>
    <w:rsid w:val="00AF78F2"/>
    <w:rsid w:val="00B23151"/>
    <w:rsid w:val="00B53E08"/>
    <w:rsid w:val="00B61752"/>
    <w:rsid w:val="00B74E96"/>
    <w:rsid w:val="00C25880"/>
    <w:rsid w:val="00C25AE8"/>
    <w:rsid w:val="00C73AEC"/>
    <w:rsid w:val="00CD1B2B"/>
    <w:rsid w:val="00D358F4"/>
    <w:rsid w:val="00DC4A45"/>
    <w:rsid w:val="00DF60C3"/>
    <w:rsid w:val="00E02DEB"/>
    <w:rsid w:val="00E62E8C"/>
    <w:rsid w:val="00EC0DBD"/>
    <w:rsid w:val="00EC61F1"/>
    <w:rsid w:val="00F004C2"/>
    <w:rsid w:val="00FC2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5EE"/>
    <w:pPr>
      <w:tabs>
        <w:tab w:val="center" w:pos="4320"/>
        <w:tab w:val="right" w:pos="8640"/>
      </w:tabs>
    </w:pPr>
  </w:style>
  <w:style w:type="character" w:customStyle="1" w:styleId="HeaderChar">
    <w:name w:val="Header Char"/>
    <w:basedOn w:val="DefaultParagraphFont"/>
    <w:link w:val="Header"/>
    <w:uiPriority w:val="99"/>
    <w:rsid w:val="00AC05EE"/>
  </w:style>
  <w:style w:type="paragraph" w:styleId="Footer">
    <w:name w:val="footer"/>
    <w:basedOn w:val="Normal"/>
    <w:link w:val="FooterChar"/>
    <w:uiPriority w:val="99"/>
    <w:unhideWhenUsed/>
    <w:rsid w:val="00AC05EE"/>
    <w:pPr>
      <w:tabs>
        <w:tab w:val="center" w:pos="4320"/>
        <w:tab w:val="right" w:pos="8640"/>
      </w:tabs>
    </w:pPr>
  </w:style>
  <w:style w:type="character" w:customStyle="1" w:styleId="FooterChar">
    <w:name w:val="Footer Char"/>
    <w:basedOn w:val="DefaultParagraphFont"/>
    <w:link w:val="Footer"/>
    <w:uiPriority w:val="99"/>
    <w:rsid w:val="00AC05EE"/>
  </w:style>
  <w:style w:type="paragraph" w:styleId="BalloonText">
    <w:name w:val="Balloon Text"/>
    <w:basedOn w:val="Normal"/>
    <w:link w:val="BalloonTextChar"/>
    <w:uiPriority w:val="99"/>
    <w:semiHidden/>
    <w:unhideWhenUsed/>
    <w:rsid w:val="00AC05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5EE"/>
    <w:rPr>
      <w:rFonts w:ascii="Lucida Grande" w:hAnsi="Lucida Grande" w:cs="Lucida Grande"/>
      <w:sz w:val="18"/>
      <w:szCs w:val="18"/>
    </w:rPr>
  </w:style>
  <w:style w:type="character" w:styleId="Hyperlink">
    <w:name w:val="Hyperlink"/>
    <w:basedOn w:val="DefaultParagraphFont"/>
    <w:uiPriority w:val="99"/>
    <w:unhideWhenUsed/>
    <w:rsid w:val="00AC05EE"/>
    <w:rPr>
      <w:color w:val="0000FF" w:themeColor="hyperlink"/>
      <w:u w:val="single"/>
    </w:rPr>
  </w:style>
  <w:style w:type="paragraph" w:styleId="ListParagraph">
    <w:name w:val="List Paragraph"/>
    <w:basedOn w:val="Normal"/>
    <w:uiPriority w:val="34"/>
    <w:qFormat/>
    <w:rsid w:val="00410EDB"/>
    <w:pPr>
      <w:widowControl w:val="0"/>
    </w:pPr>
    <w:rPr>
      <w:rFonts w:eastAsiaTheme="minorHAnsi"/>
      <w:sz w:val="22"/>
      <w:szCs w:val="22"/>
    </w:rPr>
  </w:style>
  <w:style w:type="paragraph" w:styleId="Caption">
    <w:name w:val="caption"/>
    <w:basedOn w:val="Normal"/>
    <w:next w:val="Normal"/>
    <w:uiPriority w:val="35"/>
    <w:unhideWhenUsed/>
    <w:qFormat/>
    <w:rsid w:val="00E02DEB"/>
    <w:pPr>
      <w:spacing w:after="200"/>
    </w:pPr>
    <w:rPr>
      <w:rFonts w:eastAsiaTheme="minorHAnsi"/>
      <w:b/>
      <w:bCs/>
      <w:color w:val="4F81BD" w:themeColor="accent1"/>
      <w:sz w:val="18"/>
      <w:szCs w:val="18"/>
    </w:rPr>
  </w:style>
  <w:style w:type="paragraph" w:customStyle="1" w:styleId="times">
    <w:name w:val="times"/>
    <w:basedOn w:val="Normal"/>
    <w:rsid w:val="0010295B"/>
    <w:rPr>
      <w:rFonts w:ascii="Monaco" w:eastAsia="Times New Roman" w:hAnsi="Monaco"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5EE"/>
    <w:pPr>
      <w:tabs>
        <w:tab w:val="center" w:pos="4320"/>
        <w:tab w:val="right" w:pos="8640"/>
      </w:tabs>
    </w:pPr>
  </w:style>
  <w:style w:type="character" w:customStyle="1" w:styleId="HeaderChar">
    <w:name w:val="Header Char"/>
    <w:basedOn w:val="DefaultParagraphFont"/>
    <w:link w:val="Header"/>
    <w:uiPriority w:val="99"/>
    <w:rsid w:val="00AC05EE"/>
  </w:style>
  <w:style w:type="paragraph" w:styleId="Footer">
    <w:name w:val="footer"/>
    <w:basedOn w:val="Normal"/>
    <w:link w:val="FooterChar"/>
    <w:uiPriority w:val="99"/>
    <w:unhideWhenUsed/>
    <w:rsid w:val="00AC05EE"/>
    <w:pPr>
      <w:tabs>
        <w:tab w:val="center" w:pos="4320"/>
        <w:tab w:val="right" w:pos="8640"/>
      </w:tabs>
    </w:pPr>
  </w:style>
  <w:style w:type="character" w:customStyle="1" w:styleId="FooterChar">
    <w:name w:val="Footer Char"/>
    <w:basedOn w:val="DefaultParagraphFont"/>
    <w:link w:val="Footer"/>
    <w:uiPriority w:val="99"/>
    <w:rsid w:val="00AC05EE"/>
  </w:style>
  <w:style w:type="paragraph" w:styleId="BalloonText">
    <w:name w:val="Balloon Text"/>
    <w:basedOn w:val="Normal"/>
    <w:link w:val="BalloonTextChar"/>
    <w:uiPriority w:val="99"/>
    <w:semiHidden/>
    <w:unhideWhenUsed/>
    <w:rsid w:val="00AC05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5EE"/>
    <w:rPr>
      <w:rFonts w:ascii="Lucida Grande" w:hAnsi="Lucida Grande" w:cs="Lucida Grande"/>
      <w:sz w:val="18"/>
      <w:szCs w:val="18"/>
    </w:rPr>
  </w:style>
  <w:style w:type="character" w:styleId="Hyperlink">
    <w:name w:val="Hyperlink"/>
    <w:basedOn w:val="DefaultParagraphFont"/>
    <w:uiPriority w:val="99"/>
    <w:unhideWhenUsed/>
    <w:rsid w:val="00AC05EE"/>
    <w:rPr>
      <w:color w:val="0000FF" w:themeColor="hyperlink"/>
      <w:u w:val="single"/>
    </w:rPr>
  </w:style>
  <w:style w:type="paragraph" w:styleId="ListParagraph">
    <w:name w:val="List Paragraph"/>
    <w:basedOn w:val="Normal"/>
    <w:uiPriority w:val="34"/>
    <w:qFormat/>
    <w:rsid w:val="00410EDB"/>
    <w:pPr>
      <w:widowControl w:val="0"/>
    </w:pPr>
    <w:rPr>
      <w:rFonts w:eastAsiaTheme="minorHAnsi"/>
      <w:sz w:val="22"/>
      <w:szCs w:val="22"/>
    </w:rPr>
  </w:style>
  <w:style w:type="paragraph" w:styleId="Caption">
    <w:name w:val="caption"/>
    <w:basedOn w:val="Normal"/>
    <w:next w:val="Normal"/>
    <w:uiPriority w:val="35"/>
    <w:unhideWhenUsed/>
    <w:qFormat/>
    <w:rsid w:val="00E02DEB"/>
    <w:pPr>
      <w:spacing w:after="200"/>
    </w:pPr>
    <w:rPr>
      <w:rFonts w:eastAsiaTheme="minorHAnsi"/>
      <w:b/>
      <w:bCs/>
      <w:color w:val="4F81BD" w:themeColor="accent1"/>
      <w:sz w:val="18"/>
      <w:szCs w:val="18"/>
    </w:rPr>
  </w:style>
  <w:style w:type="paragraph" w:customStyle="1" w:styleId="times">
    <w:name w:val="times"/>
    <w:basedOn w:val="Normal"/>
    <w:rsid w:val="0010295B"/>
    <w:rPr>
      <w:rFonts w:ascii="Monaco" w:eastAsia="Times New Roman" w:hAnsi="Monac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gacybuildingsolution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acybuildingsolutions.com/bulk-storage-fabric-structure-vide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egacybuildingsolutions.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ropbox.com/s/hw9s4axemz6qohn/_U1T4946.tif?dl=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42B33-92F8-4BB4-9920-46D492FB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331</Words>
  <Characters>2801</Characters>
  <Application>Microsoft Office Word</Application>
  <DocSecurity>0</DocSecurity>
  <Lines>50</Lines>
  <Paragraphs>28</Paragraphs>
  <ScaleCrop>false</ScaleCrop>
  <HeadingPairs>
    <vt:vector size="2" baseType="variant">
      <vt:variant>
        <vt:lpstr>Title</vt:lpstr>
      </vt:variant>
      <vt:variant>
        <vt:i4>1</vt:i4>
      </vt:variant>
    </vt:vector>
  </HeadingPairs>
  <TitlesOfParts>
    <vt:vector size="1" baseType="lpstr">
      <vt:lpstr/>
    </vt:vector>
  </TitlesOfParts>
  <Company>Legacy Building Solutions</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Ellie Fox</dc:creator>
  <cp:lastModifiedBy>Juliet  Brambrink</cp:lastModifiedBy>
  <cp:revision>5</cp:revision>
  <cp:lastPrinted>2013-06-26T14:21:00Z</cp:lastPrinted>
  <dcterms:created xsi:type="dcterms:W3CDTF">2017-02-24T14:50:00Z</dcterms:created>
  <dcterms:modified xsi:type="dcterms:W3CDTF">2017-02-24T17:41:00Z</dcterms:modified>
</cp:coreProperties>
</file>